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both"/>
        <w:rPr>
          <w:rFonts w:ascii="Open Sans" w:cs="Open Sans" w:eastAsia="Open Sans" w:hAnsi="Open Sans"/>
          <w:color w:val="00648c"/>
        </w:rPr>
      </w:pPr>
      <w:r w:rsidDel="00000000" w:rsidR="00000000" w:rsidRPr="00000000">
        <w:rPr>
          <w:rFonts w:ascii="Open Sans" w:cs="Open Sans" w:eastAsia="Open Sans" w:hAnsi="Open Sans"/>
          <w:color w:val="00648c"/>
          <w:rtl w:val="0"/>
        </w:rPr>
        <w:t xml:space="preserve">Disclaimer: This document is a suggested “best practice” Standard Operating Procedure (SOP) for using eConsult Health’s Online Consultation and Smart Inbox.  To get the most out of implementing eConsult, Practices should review their current SOP and identify how Online Consultations and the eConsult Smart Inbox should be incorporated for maximum efficiency. </w:t>
      </w:r>
    </w:p>
    <w:p w:rsidR="00000000" w:rsidDel="00000000" w:rsidP="00000000" w:rsidRDefault="00000000" w:rsidRPr="00000000" w14:paraId="00000002">
      <w:pPr>
        <w:spacing w:after="0" w:line="276" w:lineRule="auto"/>
        <w:jc w:val="both"/>
        <w:rPr>
          <w:rFonts w:ascii="Open Sans" w:cs="Open Sans" w:eastAsia="Open Sans" w:hAnsi="Open Sans"/>
          <w:color w:val="00648c"/>
        </w:rPr>
      </w:pPr>
      <w:r w:rsidDel="00000000" w:rsidR="00000000" w:rsidRPr="00000000">
        <w:rPr>
          <w:rFonts w:ascii="Open Sans" w:cs="Open Sans" w:eastAsia="Open Sans" w:hAnsi="Open Sans"/>
          <w:color w:val="00648c"/>
          <w:rtl w:val="0"/>
        </w:rPr>
        <w:t xml:space="preserve">  </w:t>
      </w:r>
    </w:p>
    <w:p w:rsidR="00000000" w:rsidDel="00000000" w:rsidP="00000000" w:rsidRDefault="00000000" w:rsidRPr="00000000" w14:paraId="00000003">
      <w:pPr>
        <w:spacing w:after="0" w:line="276" w:lineRule="auto"/>
        <w:jc w:val="both"/>
        <w:rPr>
          <w:rFonts w:ascii="Open Sans" w:cs="Open Sans" w:eastAsia="Open Sans" w:hAnsi="Open Sans"/>
          <w:color w:val="00648c"/>
        </w:rPr>
      </w:pPr>
      <w:r w:rsidDel="00000000" w:rsidR="00000000" w:rsidRPr="00000000">
        <w:rPr>
          <w:rFonts w:ascii="Open Sans" w:cs="Open Sans" w:eastAsia="Open Sans" w:hAnsi="Open Sans"/>
          <w:color w:val="00648c"/>
          <w:rtl w:val="0"/>
        </w:rPr>
        <w:t xml:space="preserve">For each section within this document, </w:t>
      </w:r>
      <w:r w:rsidDel="00000000" w:rsidR="00000000" w:rsidRPr="00000000">
        <w:rPr>
          <w:rFonts w:ascii="Open Sans" w:cs="Open Sans" w:eastAsia="Open Sans" w:hAnsi="Open Sans"/>
          <w:i w:val="1"/>
          <w:color w:val="00648c"/>
          <w:rtl w:val="0"/>
        </w:rPr>
        <w:t xml:space="preserve">italicised</w:t>
      </w:r>
      <w:r w:rsidDel="00000000" w:rsidR="00000000" w:rsidRPr="00000000">
        <w:rPr>
          <w:rFonts w:ascii="Open Sans" w:cs="Open Sans" w:eastAsia="Open Sans" w:hAnsi="Open Sans"/>
          <w:color w:val="00648c"/>
          <w:rtl w:val="0"/>
        </w:rPr>
        <w:t xml:space="preserve"> text provides an overview of the requirement of the section and there is example content included for review by the necessary teams. Please review alongside existing SOPs. </w:t>
      </w:r>
    </w:p>
    <w:p w:rsidR="00000000" w:rsidDel="00000000" w:rsidP="00000000" w:rsidRDefault="00000000" w:rsidRPr="00000000" w14:paraId="00000004">
      <w:pPr>
        <w:spacing w:after="0" w:line="276" w:lineRule="auto"/>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Open Sans" w:cs="Open Sans" w:eastAsia="Open Sans" w:hAnsi="Open Sans"/>
          <w:i w:val="0"/>
          <w:smallCaps w:val="0"/>
          <w:strike w:val="0"/>
          <w:color w:val="0080b5"/>
          <w:sz w:val="22"/>
          <w:szCs w:val="22"/>
          <w:u w:val="none"/>
          <w:shd w:fill="auto" w:val="clear"/>
          <w:vertAlign w:val="baseline"/>
        </w:rPr>
      </w:pPr>
      <w:r w:rsidDel="00000000" w:rsidR="00000000" w:rsidRPr="00000000">
        <w:rPr>
          <w:rtl w:val="0"/>
        </w:rPr>
      </w:r>
    </w:p>
    <w:tbl>
      <w:tblPr>
        <w:tblStyle w:val="Table1"/>
        <w:tblW w:w="9923.0" w:type="dxa"/>
        <w:jc w:val="left"/>
        <w:tblInd w:w="-34.0" w:type="dxa"/>
        <w:tblLayout w:type="fixed"/>
        <w:tblLook w:val="0000"/>
      </w:tblPr>
      <w:tblGrid>
        <w:gridCol w:w="1702"/>
        <w:gridCol w:w="1417"/>
        <w:gridCol w:w="2835"/>
        <w:gridCol w:w="2410"/>
        <w:gridCol w:w="1559"/>
        <w:tblGridChange w:id="0">
          <w:tblGrid>
            <w:gridCol w:w="1702"/>
            <w:gridCol w:w="1417"/>
            <w:gridCol w:w="2835"/>
            <w:gridCol w:w="2410"/>
            <w:gridCol w:w="1559"/>
          </w:tblGrid>
        </w:tblGridChange>
      </w:tblGrid>
      <w:tr>
        <w:trPr>
          <w:cantSplit w:val="1"/>
          <w:tblHeader w:val="0"/>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SOP Number</w:t>
            </w:r>
          </w:p>
        </w:tc>
        <w:tc>
          <w:tcPr>
            <w:gridSpan w:val="4"/>
          </w:tcPr>
          <w:p w:rsidR="00000000" w:rsidDel="00000000" w:rsidP="00000000" w:rsidRDefault="00000000" w:rsidRPr="00000000" w14:paraId="00000007">
            <w:pPr>
              <w:rPr>
                <w:rFonts w:ascii="Open Sans" w:cs="Open Sans" w:eastAsia="Open Sans" w:hAnsi="Open Sans"/>
                <w:color w:val="00648c"/>
              </w:rPr>
            </w:pPr>
            <w:r w:rsidDel="00000000" w:rsidR="00000000" w:rsidRPr="00000000">
              <w:rPr>
                <w:rFonts w:ascii="Open Sans" w:cs="Open Sans" w:eastAsia="Open Sans" w:hAnsi="Open Sans"/>
                <w:b w:val="1"/>
                <w:color w:val="00648c"/>
                <w:rtl w:val="0"/>
              </w:rPr>
              <w:t xml:space="preserve">[</w:t>
            </w:r>
            <w:bookmarkStart w:colFirst="0" w:colLast="0" w:name="gjdgxs" w:id="0"/>
            <w:bookmarkEnd w:id="0"/>
            <w:r w:rsidDel="00000000" w:rsidR="00000000" w:rsidRPr="00000000">
              <w:rPr>
                <w:rFonts w:ascii="Open Sans" w:cs="Open Sans" w:eastAsia="Open Sans" w:hAnsi="Open Sans"/>
                <w:b w:val="1"/>
                <w:color w:val="00648c"/>
                <w:rtl w:val="0"/>
              </w:rPr>
              <w:t xml:space="preserve">Insert Number]</w:t>
            </w:r>
            <w:r w:rsidDel="00000000" w:rsidR="00000000" w:rsidRPr="00000000">
              <w:rPr>
                <w:rtl w:val="0"/>
              </w:rPr>
            </w:r>
          </w:p>
        </w:tc>
      </w:tr>
      <w:tr>
        <w:trPr>
          <w:cantSplit w:val="1"/>
          <w:trHeight w:val="851" w:hRule="atLeast"/>
          <w:tblHeader w:val="0"/>
        </w:trPr>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SOP Title</w:t>
            </w:r>
          </w:p>
        </w:tc>
        <w:tc>
          <w:tcPr>
            <w:gridSpan w:val="4"/>
          </w:tcPr>
          <w:p w:rsidR="00000000" w:rsidDel="00000000" w:rsidP="00000000" w:rsidRDefault="00000000" w:rsidRPr="00000000" w14:paraId="0000000C">
            <w:pPr>
              <w:rPr>
                <w:rFonts w:ascii="Open Sans" w:cs="Open Sans" w:eastAsia="Open Sans" w:hAnsi="Open Sans"/>
                <w:b w:val="1"/>
                <w:color w:val="00648c"/>
              </w:rPr>
            </w:pPr>
            <w:r w:rsidDel="00000000" w:rsidR="00000000" w:rsidRPr="00000000">
              <w:rPr>
                <w:rFonts w:ascii="Open Sans" w:cs="Open Sans" w:eastAsia="Open Sans" w:hAnsi="Open Sans"/>
                <w:b w:val="1"/>
                <w:color w:val="00648c"/>
                <w:rtl w:val="0"/>
              </w:rPr>
              <w:t xml:space="preserve">[</w:t>
            </w:r>
            <w:bookmarkStart w:colFirst="0" w:colLast="0" w:name="30j0zll" w:id="1"/>
            <w:bookmarkEnd w:id="1"/>
            <w:r w:rsidDel="00000000" w:rsidR="00000000" w:rsidRPr="00000000">
              <w:rPr>
                <w:rFonts w:ascii="Open Sans" w:cs="Open Sans" w:eastAsia="Open Sans" w:hAnsi="Open Sans"/>
                <w:b w:val="1"/>
                <w:color w:val="00648c"/>
                <w:rtl w:val="0"/>
              </w:rPr>
              <w:t xml:space="preserve">Insert Title]</w:t>
            </w:r>
          </w:p>
        </w:tc>
      </w:tr>
      <w:tr>
        <w:trPr>
          <w:cantSplit w:val="0"/>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NAME</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TITLE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SIGNATURE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DATE</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Author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Reviewer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Authoriser</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bl>
      <w:tblPr>
        <w:tblStyle w:val="Table2"/>
        <w:tblW w:w="9923.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54"/>
        <w:gridCol w:w="2410"/>
        <w:gridCol w:w="1559"/>
        <w:tblGridChange w:id="0">
          <w:tblGrid>
            <w:gridCol w:w="5954"/>
            <w:gridCol w:w="2410"/>
            <w:gridCol w:w="1559"/>
          </w:tblGrid>
        </w:tblGridChange>
      </w:tblGrid>
      <w:tr>
        <w:trPr>
          <w:cantSplit w:val="1"/>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Effective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r>
        <w:trPr>
          <w:cantSplit w:val="1"/>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Review Date: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bl>
      <w:tblPr>
        <w:tblStyle w:val="Table3"/>
        <w:tblW w:w="9923.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828"/>
        <w:gridCol w:w="2409"/>
        <w:gridCol w:w="1276"/>
        <w:tblGridChange w:id="0">
          <w:tblGrid>
            <w:gridCol w:w="2410"/>
            <w:gridCol w:w="3828"/>
            <w:gridCol w:w="2409"/>
            <w:gridCol w:w="1276"/>
          </w:tblGrid>
        </w:tblGridChange>
      </w:tblGrid>
      <w:tr>
        <w:trPr>
          <w:cantSplit w:val="0"/>
          <w:trHeight w:val="567" w:hRule="atLeast"/>
          <w:tblHeader w:val="0"/>
        </w:trPr>
        <w:tc>
          <w:tcPr>
            <w:gridSpan w:val="4"/>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READ BY</w:t>
            </w:r>
          </w:p>
        </w:tc>
      </w:tr>
      <w:tr>
        <w:trPr>
          <w:cantSplit w:val="0"/>
          <w:tblHeader w:val="0"/>
        </w:trPr>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NAME</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TITLE</w:t>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SIGNATURE</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DATE</w:t>
            </w:r>
          </w:p>
        </w:tc>
      </w:tr>
      <w:tr>
        <w:trPr>
          <w:cantSplit w:val="0"/>
          <w:tblHeader w:val="0"/>
        </w:trP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8">
      <w:pPr>
        <w:widowControl w:val="0"/>
        <w:jc w:val="center"/>
        <w:rPr>
          <w:rFonts w:ascii="Open Sans" w:cs="Open Sans" w:eastAsia="Open Sans" w:hAnsi="Open Sans"/>
          <w:color w:val="00648c"/>
        </w:rPr>
        <w:sectPr>
          <w:headerReference r:id="rId6" w:type="default"/>
          <w:footerReference r:id="rId7" w:type="default"/>
          <w:pgSz w:h="16838" w:w="11906" w:orient="portrait"/>
          <w:pgMar w:bottom="1440" w:top="1440" w:left="1174" w:right="1174" w:header="675" w:footer="668"/>
          <w:pgNumType w:start="1"/>
        </w:sectPr>
      </w:pPr>
      <w:r w:rsidDel="00000000" w:rsidR="00000000" w:rsidRPr="00000000">
        <w:rPr>
          <w:rtl w:val="0"/>
        </w:rPr>
      </w:r>
    </w:p>
    <w:p w:rsidR="00000000" w:rsidDel="00000000" w:rsidP="00000000" w:rsidRDefault="00000000" w:rsidRPr="00000000" w14:paraId="00000049">
      <w:pPr>
        <w:numPr>
          <w:ilvl w:val="0"/>
          <w:numId w:val="6"/>
        </w:numPr>
        <w:rPr>
          <w:rFonts w:ascii="Open Sans" w:cs="Open Sans" w:eastAsia="Open Sans" w:hAnsi="Open Sans"/>
          <w:b w:val="1"/>
          <w:color w:val="00648c"/>
          <w:sz w:val="24"/>
          <w:szCs w:val="24"/>
        </w:rPr>
      </w:pPr>
      <w:r w:rsidDel="00000000" w:rsidR="00000000" w:rsidRPr="00000000">
        <w:rPr>
          <w:rFonts w:ascii="Open Sans" w:cs="Open Sans" w:eastAsia="Open Sans" w:hAnsi="Open Sans"/>
          <w:b w:val="1"/>
          <w:color w:val="00648c"/>
          <w:sz w:val="24"/>
          <w:szCs w:val="24"/>
          <w:rtl w:val="0"/>
        </w:rPr>
        <w:t xml:space="preserve">Purpose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1"/>
          <w:smallCaps w:val="0"/>
          <w:strike w:val="0"/>
          <w:color w:val="00648c"/>
          <w:sz w:val="22"/>
          <w:szCs w:val="22"/>
          <w:u w:val="none"/>
          <w:vertAlign w:val="baseline"/>
        </w:rPr>
      </w:pPr>
      <w:bookmarkStart w:colFirst="0" w:colLast="0" w:name="_3znysh7" w:id="2"/>
      <w:bookmarkEnd w:id="2"/>
      <w:r w:rsidDel="00000000" w:rsidR="00000000" w:rsidRPr="00000000">
        <w:rPr>
          <w:rFonts w:ascii="Open Sans" w:cs="Open Sans" w:eastAsia="Open Sans" w:hAnsi="Open Sans"/>
          <w:i w:val="1"/>
          <w:color w:val="00648c"/>
          <w:rtl w:val="0"/>
        </w:rPr>
        <w:t xml:space="preserve">[A brief description of the SOP, it should describe why the SOP is required</w:t>
      </w:r>
      <w:r w:rsidDel="00000000" w:rsidR="00000000" w:rsidRPr="00000000">
        <w:rPr>
          <w:rFonts w:ascii="Open Sans" w:cs="Open Sans" w:eastAsia="Open Sans" w:hAnsi="Open Sans"/>
          <w:i w:val="1"/>
          <w:color w:val="00648c"/>
          <w:rtl w:val="0"/>
        </w:rPr>
        <w:t xml:space="preserve"> (e.g. compliance with other internal procedures and guidelines). Any regulations or procedures referred to in “Purpose” section should be identified. The source should be given in the reference section rather than direct quotes.]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1"/>
          <w:color w:val="00648c"/>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smallCaps w:val="0"/>
          <w:strike w:val="0"/>
          <w:color w:val="00648c"/>
          <w:sz w:val="22"/>
          <w:szCs w:val="22"/>
          <w:u w:val="none"/>
          <w:vertAlign w:val="baseline"/>
        </w:rPr>
      </w:pPr>
      <w:r w:rsidDel="00000000" w:rsidR="00000000" w:rsidRPr="00000000">
        <w:rPr>
          <w:rFonts w:ascii="Open Sans" w:cs="Open Sans" w:eastAsia="Open Sans" w:hAnsi="Open Sans"/>
          <w:color w:val="00648c"/>
          <w:rtl w:val="0"/>
        </w:rPr>
        <w:t xml:space="preserve">This SOP is designed to enable all member practices of the eHub and eHub team members to be clear on the processing of eConsults within an eHub system</w:t>
      </w:r>
      <w:r w:rsidDel="00000000" w:rsidR="00000000" w:rsidRPr="00000000">
        <w:rPr>
          <w:rtl w:val="0"/>
        </w:rPr>
      </w:r>
    </w:p>
    <w:p w:rsidR="00000000" w:rsidDel="00000000" w:rsidP="00000000" w:rsidRDefault="00000000" w:rsidRPr="00000000" w14:paraId="0000004D">
      <w:pPr>
        <w:spacing w:after="0" w:line="276" w:lineRule="auto"/>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1"/>
          <w:color w:val="00648c"/>
        </w:rPr>
      </w:pPr>
      <w:r w:rsidDel="00000000" w:rsidR="00000000" w:rsidRPr="00000000">
        <w:rPr>
          <w:rtl w:val="0"/>
        </w:rPr>
      </w:r>
    </w:p>
    <w:p w:rsidR="00000000" w:rsidDel="00000000" w:rsidP="00000000" w:rsidRDefault="00000000" w:rsidRPr="00000000" w14:paraId="0000004F">
      <w:pPr>
        <w:numPr>
          <w:ilvl w:val="0"/>
          <w:numId w:val="6"/>
        </w:numPr>
        <w:rPr>
          <w:rFonts w:ascii="Open Sans" w:cs="Open Sans" w:eastAsia="Open Sans" w:hAnsi="Open Sans"/>
          <w:b w:val="1"/>
          <w:color w:val="00648c"/>
          <w:sz w:val="24"/>
          <w:szCs w:val="24"/>
        </w:rPr>
      </w:pPr>
      <w:r w:rsidDel="00000000" w:rsidR="00000000" w:rsidRPr="00000000">
        <w:rPr>
          <w:rFonts w:ascii="Open Sans" w:cs="Open Sans" w:eastAsia="Open Sans" w:hAnsi="Open Sans"/>
          <w:b w:val="1"/>
          <w:color w:val="00648c"/>
          <w:sz w:val="24"/>
          <w:szCs w:val="24"/>
          <w:rtl w:val="0"/>
        </w:rPr>
        <w:t xml:space="preserve">I</w:t>
      </w:r>
      <w:r w:rsidDel="00000000" w:rsidR="00000000" w:rsidRPr="00000000">
        <w:rPr>
          <w:rFonts w:ascii="Open Sans" w:cs="Open Sans" w:eastAsia="Open Sans" w:hAnsi="Open Sans"/>
          <w:b w:val="1"/>
          <w:color w:val="00648c"/>
          <w:sz w:val="24"/>
          <w:szCs w:val="24"/>
          <w:rtl w:val="0"/>
        </w:rPr>
        <w:t xml:space="preserve">ntroduction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1"/>
          <w:color w:val="00648c"/>
        </w:rPr>
      </w:pPr>
      <w:bookmarkStart w:colFirst="0" w:colLast="0" w:name="_2et92p0" w:id="3"/>
      <w:bookmarkEnd w:id="3"/>
      <w:r w:rsidDel="00000000" w:rsidR="00000000" w:rsidRPr="00000000">
        <w:rPr>
          <w:rFonts w:ascii="Open Sans" w:cs="Open Sans" w:eastAsia="Open Sans" w:hAnsi="Open Sans"/>
          <w:i w:val="1"/>
          <w:color w:val="00648c"/>
          <w:rtl w:val="0"/>
        </w:rPr>
        <w:t xml:space="preserve">[</w:t>
      </w:r>
      <w:r w:rsidDel="00000000" w:rsidR="00000000" w:rsidRPr="00000000">
        <w:rPr>
          <w:rFonts w:ascii="Open Sans" w:cs="Open Sans" w:eastAsia="Open Sans" w:hAnsi="Open Sans"/>
          <w:i w:val="1"/>
          <w:color w:val="00648c"/>
          <w:rtl w:val="0"/>
        </w:rPr>
        <w:t xml:space="preserve">A general introduction, with a statement of rationale.]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color w:val="00648c"/>
        </w:rPr>
      </w:pPr>
      <w:bookmarkStart w:colFirst="0" w:colLast="0" w:name="_htof6ec3asyu" w:id="4"/>
      <w:bookmarkEnd w:id="4"/>
      <w:r w:rsidDel="00000000" w:rsidR="00000000" w:rsidRPr="00000000">
        <w:rPr>
          <w:rFonts w:ascii="Open Sans" w:cs="Open Sans" w:eastAsia="Open Sans" w:hAnsi="Open Sans"/>
          <w:color w:val="00648c"/>
          <w:rtl w:val="0"/>
        </w:rPr>
        <w:t xml:space="preserve">eHubs are a unique method of processing eConsults collaboratively at scale across multiple organisations. They can be physical (e.g in a building), but their core underlying characteristic is that they are an electronic and internet based system; that is not confined by geography.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color w:val="00648c"/>
        </w:rPr>
      </w:pPr>
      <w:r w:rsidDel="00000000" w:rsidR="00000000" w:rsidRPr="00000000">
        <w:rPr>
          <w:rFonts w:ascii="Open Sans" w:cs="Open Sans" w:eastAsia="Open Sans" w:hAnsi="Open Sans"/>
          <w:color w:val="00648c"/>
          <w:rtl w:val="0"/>
        </w:rPr>
        <w:t xml:space="preserve">eHubs enable groups of practices to create a pool of practice/ ARRS members to become experts in online consultation and leverage economies of scale. With the overall objective of helping to increase capacity across a Primary Care Network, large practice group, GP federation or even an Integrated Care System.</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1"/>
          <w:color w:val="00648c"/>
        </w:rPr>
      </w:pPr>
      <w:r w:rsidDel="00000000" w:rsidR="00000000" w:rsidRPr="00000000">
        <w:rPr>
          <w:rtl w:val="0"/>
        </w:rPr>
      </w:r>
    </w:p>
    <w:p w:rsidR="00000000" w:rsidDel="00000000" w:rsidP="00000000" w:rsidRDefault="00000000" w:rsidRPr="00000000" w14:paraId="00000054">
      <w:pPr>
        <w:numPr>
          <w:ilvl w:val="0"/>
          <w:numId w:val="6"/>
        </w:numPr>
        <w:rPr>
          <w:rFonts w:ascii="Open Sans" w:cs="Open Sans" w:eastAsia="Open Sans" w:hAnsi="Open Sans"/>
          <w:b w:val="1"/>
          <w:color w:val="00648c"/>
          <w:sz w:val="24"/>
          <w:szCs w:val="24"/>
        </w:rPr>
      </w:pPr>
      <w:r w:rsidDel="00000000" w:rsidR="00000000" w:rsidRPr="00000000">
        <w:rPr>
          <w:rFonts w:ascii="Open Sans" w:cs="Open Sans" w:eastAsia="Open Sans" w:hAnsi="Open Sans"/>
          <w:b w:val="1"/>
          <w:color w:val="00648c"/>
          <w:sz w:val="24"/>
          <w:szCs w:val="24"/>
          <w:rtl w:val="0"/>
        </w:rPr>
        <w:t xml:space="preserve">Scope</w:t>
      </w:r>
    </w:p>
    <w:p w:rsidR="00000000" w:rsidDel="00000000" w:rsidP="00000000" w:rsidRDefault="00000000" w:rsidRPr="00000000" w14:paraId="00000055">
      <w:pPr>
        <w:spacing w:after="0" w:line="276" w:lineRule="auto"/>
        <w:ind w:left="720" w:firstLine="0"/>
        <w:jc w:val="both"/>
        <w:rPr>
          <w:rFonts w:ascii="Open Sans" w:cs="Open Sans" w:eastAsia="Open Sans" w:hAnsi="Open Sans"/>
          <w:i w:val="1"/>
          <w:color w:val="00648c"/>
        </w:rPr>
      </w:pPr>
      <w:r w:rsidDel="00000000" w:rsidR="00000000" w:rsidRPr="00000000">
        <w:rPr>
          <w:rFonts w:ascii="Open Sans" w:cs="Open Sans" w:eastAsia="Open Sans" w:hAnsi="Open Sans"/>
          <w:i w:val="1"/>
          <w:color w:val="00648c"/>
          <w:rtl w:val="0"/>
        </w:rPr>
        <w:t xml:space="preserve">[A statement that outlines the areas and context covered by the SOP.  If there are any areas which the SOP does not specifically apply to, these should be listed also.]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color w:val="00648c"/>
          <w:highlight w:val="yellow"/>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color w:val="00648c"/>
        </w:rPr>
      </w:pPr>
      <w:bookmarkStart w:colFirst="0" w:colLast="0" w:name="_iv4hzvwxc1gn" w:id="5"/>
      <w:bookmarkEnd w:id="5"/>
      <w:r w:rsidDel="00000000" w:rsidR="00000000" w:rsidRPr="00000000">
        <w:rPr>
          <w:rFonts w:ascii="Open Sans" w:cs="Open Sans" w:eastAsia="Open Sans" w:hAnsi="Open Sans"/>
          <w:color w:val="00648c"/>
          <w:rtl w:val="0"/>
        </w:rPr>
        <w:t xml:space="preserve">This SOP covers:</w:t>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both"/>
        <w:rPr>
          <w:rFonts w:ascii="Open Sans" w:cs="Open Sans" w:eastAsia="Open Sans" w:hAnsi="Open Sans"/>
          <w:color w:val="00648c"/>
        </w:rPr>
      </w:pPr>
      <w:bookmarkStart w:colFirst="0" w:colLast="0" w:name="_62s8zpa1n1fc" w:id="6"/>
      <w:bookmarkEnd w:id="6"/>
      <w:r w:rsidDel="00000000" w:rsidR="00000000" w:rsidRPr="00000000">
        <w:rPr>
          <w:rFonts w:ascii="Open Sans" w:cs="Open Sans" w:eastAsia="Open Sans" w:hAnsi="Open Sans"/>
          <w:color w:val="00648c"/>
          <w:rtl w:val="0"/>
        </w:rPr>
        <w:t xml:space="preserve">How the eHub receives eConsults</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both"/>
        <w:rPr>
          <w:rFonts w:ascii="Open Sans" w:cs="Open Sans" w:eastAsia="Open Sans" w:hAnsi="Open Sans"/>
          <w:color w:val="00648c"/>
        </w:rPr>
      </w:pPr>
      <w:bookmarkStart w:colFirst="0" w:colLast="0" w:name="_m3vdiwz7q9ng" w:id="7"/>
      <w:bookmarkEnd w:id="7"/>
      <w:r w:rsidDel="00000000" w:rsidR="00000000" w:rsidRPr="00000000">
        <w:rPr>
          <w:rFonts w:ascii="Open Sans" w:cs="Open Sans" w:eastAsia="Open Sans" w:hAnsi="Open Sans"/>
          <w:color w:val="00648c"/>
          <w:rtl w:val="0"/>
        </w:rPr>
        <w:t xml:space="preserve">The timing of processing of eConsults</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both"/>
        <w:rPr>
          <w:rFonts w:ascii="Open Sans" w:cs="Open Sans" w:eastAsia="Open Sans" w:hAnsi="Open Sans"/>
          <w:color w:val="00648c"/>
        </w:rPr>
      </w:pPr>
      <w:bookmarkStart w:colFirst="0" w:colLast="0" w:name="_mffi87h2gac1" w:id="8"/>
      <w:bookmarkEnd w:id="8"/>
      <w:r w:rsidDel="00000000" w:rsidR="00000000" w:rsidRPr="00000000">
        <w:rPr>
          <w:rFonts w:ascii="Open Sans" w:cs="Open Sans" w:eastAsia="Open Sans" w:hAnsi="Open Sans"/>
          <w:color w:val="00648c"/>
          <w:rtl w:val="0"/>
        </w:rPr>
        <w:t xml:space="preserve">The responsibilities of key members of the eHub administrative and clinical teams and the member practices of the eHub</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Open Sans" w:cs="Open Sans" w:eastAsia="Open Sans" w:hAnsi="Open Sans"/>
          <w:color w:val="00648c"/>
        </w:rPr>
      </w:pPr>
      <w:bookmarkStart w:colFirst="0" w:colLast="0" w:name="_l0vz499koe73" w:id="9"/>
      <w:bookmarkEnd w:id="9"/>
      <w:r w:rsidDel="00000000" w:rsidR="00000000" w:rsidRPr="00000000">
        <w:rPr>
          <w:rFonts w:ascii="Open Sans" w:cs="Open Sans" w:eastAsia="Open Sans" w:hAnsi="Open Sans"/>
          <w:color w:val="00648c"/>
          <w:rtl w:val="0"/>
        </w:rPr>
        <w:t xml:space="preserve">The outline of other key policies and procedure integral to eHub operations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5E">
      <w:pPr>
        <w:numPr>
          <w:ilvl w:val="0"/>
          <w:numId w:val="6"/>
        </w:numPr>
        <w:rPr>
          <w:rFonts w:ascii="Open Sans" w:cs="Open Sans" w:eastAsia="Open Sans" w:hAnsi="Open Sans"/>
          <w:b w:val="1"/>
          <w:i w:val="1"/>
          <w:color w:val="00648c"/>
          <w:sz w:val="24"/>
          <w:szCs w:val="24"/>
        </w:rPr>
      </w:pPr>
      <w:r w:rsidDel="00000000" w:rsidR="00000000" w:rsidRPr="00000000">
        <w:rPr>
          <w:rFonts w:ascii="Open Sans" w:cs="Open Sans" w:eastAsia="Open Sans" w:hAnsi="Open Sans"/>
          <w:b w:val="1"/>
          <w:i w:val="1"/>
          <w:color w:val="00648c"/>
          <w:sz w:val="24"/>
          <w:szCs w:val="24"/>
          <w:rtl w:val="0"/>
        </w:rPr>
        <w:t xml:space="preserve">Definitions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0"/>
          <w:smallCaps w:val="0"/>
          <w:strike w:val="0"/>
          <w:color w:val="00648c"/>
          <w:sz w:val="22"/>
          <w:szCs w:val="22"/>
          <w:highlight w:val="yellow"/>
          <w:u w:val="none"/>
          <w:vertAlign w:val="baseline"/>
        </w:rPr>
      </w:pPr>
      <w:r w:rsidDel="00000000" w:rsidR="00000000" w:rsidRPr="00000000">
        <w:rPr>
          <w:rFonts w:ascii="Open Sans" w:cs="Open Sans" w:eastAsia="Open Sans" w:hAnsi="Open Sans"/>
          <w:i w:val="1"/>
          <w:color w:val="00648c"/>
          <w:rtl w:val="0"/>
        </w:rPr>
        <w:t xml:space="preserve">When appropriate, a list of definitions should be included for terms used in the SOP. Acronyms and abbreviations should be explained at the point of use within the SOP and not listed in this section.</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0"/>
          <w:smallCaps w:val="0"/>
          <w:strike w:val="0"/>
          <w:color w:val="00648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720" w:right="0" w:firstLine="0"/>
        <w:jc w:val="both"/>
        <w:rPr>
          <w:rFonts w:ascii="Open Sans" w:cs="Open Sans" w:eastAsia="Open Sans" w:hAnsi="Open Sans"/>
          <w:i w:val="1"/>
          <w:color w:val="00648c"/>
        </w:rPr>
      </w:pPr>
      <w:r w:rsidDel="00000000" w:rsidR="00000000" w:rsidRPr="00000000">
        <w:rPr>
          <w:rFonts w:ascii="Open Sans" w:cs="Open Sans" w:eastAsia="Open Sans" w:hAnsi="Open Sans"/>
          <w:b w:val="1"/>
          <w:i w:val="1"/>
          <w:color w:val="00648c"/>
          <w:rtl w:val="0"/>
        </w:rPr>
        <w:t xml:space="preserve">“eConsult” - </w:t>
      </w:r>
      <w:r w:rsidDel="00000000" w:rsidR="00000000" w:rsidRPr="00000000">
        <w:rPr>
          <w:rFonts w:ascii="Open Sans" w:cs="Open Sans" w:eastAsia="Open Sans" w:hAnsi="Open Sans"/>
          <w:i w:val="1"/>
          <w:color w:val="00648c"/>
          <w:rtl w:val="0"/>
        </w:rPr>
        <w:t xml:space="preserve">an Online Consultation that the patient completes and submits to their practice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720" w:right="0" w:firstLine="0"/>
        <w:jc w:val="both"/>
        <w:rPr>
          <w:rFonts w:ascii="Open Sans" w:cs="Open Sans" w:eastAsia="Open Sans" w:hAnsi="Open Sans"/>
          <w:i w:val="1"/>
          <w:color w:val="00648c"/>
        </w:rPr>
      </w:pPr>
      <w:r w:rsidDel="00000000" w:rsidR="00000000" w:rsidRPr="00000000">
        <w:rPr>
          <w:rFonts w:ascii="Open Sans" w:cs="Open Sans" w:eastAsia="Open Sans" w:hAnsi="Open Sans"/>
          <w:b w:val="1"/>
          <w:i w:val="1"/>
          <w:color w:val="00648c"/>
          <w:rtl w:val="0"/>
        </w:rPr>
        <w:t xml:space="preserve">“eConsult Lite” - </w:t>
      </w:r>
      <w:r w:rsidDel="00000000" w:rsidR="00000000" w:rsidRPr="00000000">
        <w:rPr>
          <w:rFonts w:ascii="Open Sans" w:cs="Open Sans" w:eastAsia="Open Sans" w:hAnsi="Open Sans"/>
          <w:i w:val="1"/>
          <w:color w:val="00648c"/>
          <w:rtl w:val="0"/>
        </w:rPr>
        <w:t xml:space="preserve">a simplified version of an eConsult that the practice’s “call handler” may complete on behalf of a patient who is unable to complete an eConsult themselves. We strongly recommend where possible, directing the patient to complete their own eConsult and only use eConsult Lite when absolutely necessary</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720" w:right="0" w:firstLine="0"/>
        <w:jc w:val="both"/>
        <w:rPr>
          <w:rFonts w:ascii="Open Sans" w:cs="Open Sans" w:eastAsia="Open Sans" w:hAnsi="Open Sans"/>
          <w:i w:val="1"/>
          <w:smallCaps w:val="0"/>
          <w:strike w:val="0"/>
          <w:color w:val="00648c"/>
          <w:sz w:val="22"/>
          <w:szCs w:val="22"/>
          <w:u w:val="none"/>
          <w:vertAlign w:val="baseline"/>
        </w:rPr>
      </w:pPr>
      <w:r w:rsidDel="00000000" w:rsidR="00000000" w:rsidRPr="00000000">
        <w:rPr>
          <w:rFonts w:ascii="Open Sans" w:cs="Open Sans" w:eastAsia="Open Sans" w:hAnsi="Open Sans"/>
          <w:b w:val="1"/>
          <w:i w:val="1"/>
          <w:smallCaps w:val="0"/>
          <w:strike w:val="0"/>
          <w:color w:val="00648c"/>
          <w:sz w:val="22"/>
          <w:szCs w:val="22"/>
          <w:u w:val="none"/>
          <w:vertAlign w:val="baseline"/>
          <w:rtl w:val="0"/>
        </w:rPr>
        <w:t xml:space="preserve">“eHub”</w:t>
      </w:r>
      <w:r w:rsidDel="00000000" w:rsidR="00000000" w:rsidRPr="00000000">
        <w:rPr>
          <w:rFonts w:ascii="Open Sans" w:cs="Open Sans" w:eastAsia="Open Sans" w:hAnsi="Open Sans"/>
          <w:i w:val="1"/>
          <w:smallCaps w:val="0"/>
          <w:strike w:val="0"/>
          <w:color w:val="00648c"/>
          <w:sz w:val="22"/>
          <w:szCs w:val="22"/>
          <w:u w:val="none"/>
          <w:vertAlign w:val="baseline"/>
          <w:rtl w:val="0"/>
        </w:rPr>
        <w:t xml:space="preserve"> – the electronic eConsultation </w:t>
      </w:r>
      <w:r w:rsidDel="00000000" w:rsidR="00000000" w:rsidRPr="00000000">
        <w:rPr>
          <w:rFonts w:ascii="Open Sans" w:cs="Open Sans" w:eastAsia="Open Sans" w:hAnsi="Open Sans"/>
          <w:i w:val="1"/>
          <w:color w:val="00648c"/>
          <w:rtl w:val="0"/>
        </w:rPr>
        <w:t xml:space="preserve">centralised </w:t>
      </w:r>
      <w:r w:rsidDel="00000000" w:rsidR="00000000" w:rsidRPr="00000000">
        <w:rPr>
          <w:rFonts w:ascii="Open Sans" w:cs="Open Sans" w:eastAsia="Open Sans" w:hAnsi="Open Sans"/>
          <w:i w:val="1"/>
          <w:smallCaps w:val="0"/>
          <w:strike w:val="0"/>
          <w:color w:val="00648c"/>
          <w:sz w:val="22"/>
          <w:szCs w:val="22"/>
          <w:u w:val="none"/>
          <w:vertAlign w:val="baseline"/>
          <w:rtl w:val="0"/>
        </w:rPr>
        <w:t xml:space="preserve">hub</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720" w:right="0" w:firstLine="0"/>
        <w:jc w:val="both"/>
        <w:rPr>
          <w:rFonts w:ascii="Open Sans" w:cs="Open Sans" w:eastAsia="Open Sans" w:hAnsi="Open Sans"/>
          <w:i w:val="1"/>
          <w:color w:val="00648c"/>
        </w:rPr>
      </w:pPr>
      <w:r w:rsidDel="00000000" w:rsidR="00000000" w:rsidRPr="00000000">
        <w:rPr>
          <w:rFonts w:ascii="Open Sans" w:cs="Open Sans" w:eastAsia="Open Sans" w:hAnsi="Open Sans"/>
          <w:b w:val="1"/>
          <w:i w:val="1"/>
          <w:color w:val="00648c"/>
          <w:rtl w:val="0"/>
        </w:rPr>
        <w:t xml:space="preserve">“eConsult Smart Inbox” </w:t>
      </w:r>
      <w:r w:rsidDel="00000000" w:rsidR="00000000" w:rsidRPr="00000000">
        <w:rPr>
          <w:rFonts w:ascii="Open Sans" w:cs="Open Sans" w:eastAsia="Open Sans" w:hAnsi="Open Sans"/>
          <w:i w:val="1"/>
          <w:color w:val="00648c"/>
          <w:rtl w:val="0"/>
        </w:rPr>
        <w:t xml:space="preserve">- The inbox where all eConsults arrived to be processed, purpose built platform to triage and manage the practice’s eConsults/eConsult Lite, integrated with EmisWeb and SystmOne clinical systems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720" w:right="0" w:firstLine="0"/>
        <w:jc w:val="both"/>
        <w:rPr>
          <w:rFonts w:ascii="Open Sans" w:cs="Open Sans" w:eastAsia="Open Sans" w:hAnsi="Open Sans"/>
          <w:i w:val="1"/>
          <w:smallCaps w:val="0"/>
          <w:strike w:val="0"/>
          <w:color w:val="00648c"/>
          <w:sz w:val="22"/>
          <w:szCs w:val="22"/>
          <w:u w:val="none"/>
          <w:vertAlign w:val="baseline"/>
        </w:rPr>
      </w:pPr>
      <w:r w:rsidDel="00000000" w:rsidR="00000000" w:rsidRPr="00000000">
        <w:rPr>
          <w:rFonts w:ascii="Open Sans" w:cs="Open Sans" w:eastAsia="Open Sans" w:hAnsi="Open Sans"/>
          <w:b w:val="1"/>
          <w:i w:val="1"/>
          <w:smallCaps w:val="0"/>
          <w:strike w:val="0"/>
          <w:color w:val="00648c"/>
          <w:sz w:val="22"/>
          <w:szCs w:val="22"/>
          <w:u w:val="none"/>
          <w:vertAlign w:val="baseline"/>
          <w:rtl w:val="0"/>
        </w:rPr>
        <w:t xml:space="preserve">“</w:t>
      </w:r>
      <w:r w:rsidDel="00000000" w:rsidR="00000000" w:rsidRPr="00000000">
        <w:rPr>
          <w:rFonts w:ascii="Open Sans" w:cs="Open Sans" w:eastAsia="Open Sans" w:hAnsi="Open Sans"/>
          <w:b w:val="1"/>
          <w:i w:val="1"/>
          <w:color w:val="00648c"/>
          <w:rtl w:val="0"/>
        </w:rPr>
        <w:t xml:space="preserve">I</w:t>
      </w:r>
      <w:r w:rsidDel="00000000" w:rsidR="00000000" w:rsidRPr="00000000">
        <w:rPr>
          <w:rFonts w:ascii="Open Sans" w:cs="Open Sans" w:eastAsia="Open Sans" w:hAnsi="Open Sans"/>
          <w:b w:val="1"/>
          <w:i w:val="1"/>
          <w:smallCaps w:val="0"/>
          <w:strike w:val="0"/>
          <w:color w:val="00648c"/>
          <w:sz w:val="22"/>
          <w:szCs w:val="22"/>
          <w:u w:val="none"/>
          <w:vertAlign w:val="baseline"/>
          <w:rtl w:val="0"/>
        </w:rPr>
        <w:t xml:space="preserve">nterop”</w:t>
      </w:r>
      <w:r w:rsidDel="00000000" w:rsidR="00000000" w:rsidRPr="00000000">
        <w:rPr>
          <w:rFonts w:ascii="Open Sans" w:cs="Open Sans" w:eastAsia="Open Sans" w:hAnsi="Open Sans"/>
          <w:i w:val="1"/>
          <w:smallCaps w:val="0"/>
          <w:strike w:val="0"/>
          <w:color w:val="00648c"/>
          <w:sz w:val="22"/>
          <w:szCs w:val="22"/>
          <w:u w:val="none"/>
          <w:vertAlign w:val="baseline"/>
          <w:rtl w:val="0"/>
        </w:rPr>
        <w:t xml:space="preserve"> – I</w:t>
      </w:r>
      <w:r w:rsidDel="00000000" w:rsidR="00000000" w:rsidRPr="00000000">
        <w:rPr>
          <w:rFonts w:ascii="Open Sans" w:cs="Open Sans" w:eastAsia="Open Sans" w:hAnsi="Open Sans"/>
          <w:i w:val="1"/>
          <w:color w:val="00648c"/>
          <w:rtl w:val="0"/>
        </w:rPr>
        <w:t xml:space="preserve">nteroperability/integration between the eConsult Smart Inbox and the Clinical systems, enabling the eConsult to be matched and saved directly to the patient record in the clinical system</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720" w:right="0" w:firstLine="0"/>
        <w:jc w:val="both"/>
        <w:rPr>
          <w:rFonts w:ascii="Open Sans" w:cs="Open Sans" w:eastAsia="Open Sans" w:hAnsi="Open Sans"/>
          <w:i w:val="1"/>
          <w:color w:val="00648c"/>
        </w:rPr>
      </w:pPr>
      <w:r w:rsidDel="00000000" w:rsidR="00000000" w:rsidRPr="00000000">
        <w:rPr>
          <w:rFonts w:ascii="Open Sans" w:cs="Open Sans" w:eastAsia="Open Sans" w:hAnsi="Open Sans"/>
          <w:b w:val="1"/>
          <w:i w:val="1"/>
          <w:smallCaps w:val="0"/>
          <w:strike w:val="0"/>
          <w:color w:val="00648c"/>
          <w:sz w:val="22"/>
          <w:szCs w:val="22"/>
          <w:u w:val="none"/>
          <w:vertAlign w:val="baseline"/>
          <w:rtl w:val="0"/>
        </w:rPr>
        <w:t xml:space="preserve">“Community Clinical System”</w:t>
      </w:r>
      <w:r w:rsidDel="00000000" w:rsidR="00000000" w:rsidRPr="00000000">
        <w:rPr>
          <w:rFonts w:ascii="Open Sans" w:cs="Open Sans" w:eastAsia="Open Sans" w:hAnsi="Open Sans"/>
          <w:i w:val="1"/>
          <w:smallCaps w:val="0"/>
          <w:strike w:val="0"/>
          <w:color w:val="00648c"/>
          <w:sz w:val="22"/>
          <w:szCs w:val="22"/>
          <w:u w:val="none"/>
          <w:vertAlign w:val="baseline"/>
          <w:rtl w:val="0"/>
        </w:rPr>
        <w:t xml:space="preserve"> – </w:t>
      </w:r>
      <w:r w:rsidDel="00000000" w:rsidR="00000000" w:rsidRPr="00000000">
        <w:rPr>
          <w:rFonts w:ascii="Open Sans" w:cs="Open Sans" w:eastAsia="Open Sans" w:hAnsi="Open Sans"/>
          <w:i w:val="1"/>
          <w:color w:val="00648c"/>
          <w:rtl w:val="0"/>
        </w:rPr>
        <w:t xml:space="preserve">the practice’s chosen provider that holds patients’ electronic health records (EMIS, Vision or SystmOne)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720" w:right="0" w:firstLine="0"/>
        <w:jc w:val="both"/>
        <w:rPr>
          <w:rFonts w:ascii="Open Sans" w:cs="Open Sans" w:eastAsia="Open Sans" w:hAnsi="Open Sans"/>
          <w:i w:val="1"/>
          <w:smallCaps w:val="0"/>
          <w:strike w:val="0"/>
          <w:color w:val="00648c"/>
          <w:sz w:val="22"/>
          <w:szCs w:val="22"/>
          <w:u w:val="none"/>
          <w:vertAlign w:val="baseline"/>
        </w:rPr>
      </w:pPr>
      <w:r w:rsidDel="00000000" w:rsidR="00000000" w:rsidRPr="00000000">
        <w:rPr>
          <w:rFonts w:ascii="Open Sans" w:cs="Open Sans" w:eastAsia="Open Sans" w:hAnsi="Open Sans"/>
          <w:b w:val="1"/>
          <w:i w:val="1"/>
          <w:color w:val="00648c"/>
          <w:rtl w:val="0"/>
        </w:rPr>
        <w:t xml:space="preserve">“</w:t>
      </w:r>
      <w:r w:rsidDel="00000000" w:rsidR="00000000" w:rsidRPr="00000000">
        <w:rPr>
          <w:rFonts w:ascii="Open Sans" w:cs="Open Sans" w:eastAsia="Open Sans" w:hAnsi="Open Sans"/>
          <w:b w:val="1"/>
          <w:i w:val="1"/>
          <w:smallCaps w:val="0"/>
          <w:strike w:val="0"/>
          <w:color w:val="00648c"/>
          <w:sz w:val="22"/>
          <w:szCs w:val="22"/>
          <w:u w:val="none"/>
          <w:vertAlign w:val="baseline"/>
          <w:rtl w:val="0"/>
        </w:rPr>
        <w:t xml:space="preserve">BCP</w:t>
      </w:r>
      <w:r w:rsidDel="00000000" w:rsidR="00000000" w:rsidRPr="00000000">
        <w:rPr>
          <w:rFonts w:ascii="Open Sans" w:cs="Open Sans" w:eastAsia="Open Sans" w:hAnsi="Open Sans"/>
          <w:b w:val="1"/>
          <w:i w:val="1"/>
          <w:color w:val="00648c"/>
          <w:rtl w:val="0"/>
        </w:rPr>
        <w:t xml:space="preserve">”</w:t>
      </w:r>
      <w:r w:rsidDel="00000000" w:rsidR="00000000" w:rsidRPr="00000000">
        <w:rPr>
          <w:rFonts w:ascii="Open Sans" w:cs="Open Sans" w:eastAsia="Open Sans" w:hAnsi="Open Sans"/>
          <w:i w:val="1"/>
          <w:smallCaps w:val="0"/>
          <w:strike w:val="0"/>
          <w:color w:val="00648c"/>
          <w:sz w:val="22"/>
          <w:szCs w:val="22"/>
          <w:u w:val="none"/>
          <w:vertAlign w:val="baseline"/>
          <w:rtl w:val="0"/>
        </w:rPr>
        <w:t xml:space="preserve"> – Business Continuity Plans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720" w:right="0" w:firstLine="0"/>
        <w:jc w:val="both"/>
        <w:rPr>
          <w:rFonts w:ascii="Open Sans" w:cs="Open Sans" w:eastAsia="Open Sans" w:hAnsi="Open Sans"/>
          <w:i w:val="1"/>
          <w:smallCaps w:val="0"/>
          <w:strike w:val="0"/>
          <w:color w:val="00648c"/>
          <w:sz w:val="22"/>
          <w:szCs w:val="22"/>
          <w:u w:val="none"/>
          <w:vertAlign w:val="baseline"/>
        </w:rPr>
      </w:pPr>
      <w:r w:rsidDel="00000000" w:rsidR="00000000" w:rsidRPr="00000000">
        <w:rPr>
          <w:rFonts w:ascii="Open Sans" w:cs="Open Sans" w:eastAsia="Open Sans" w:hAnsi="Open Sans"/>
          <w:b w:val="1"/>
          <w:i w:val="1"/>
          <w:color w:val="00648c"/>
          <w:rtl w:val="0"/>
        </w:rPr>
        <w:t xml:space="preserve">“</w:t>
      </w:r>
      <w:r w:rsidDel="00000000" w:rsidR="00000000" w:rsidRPr="00000000">
        <w:rPr>
          <w:rFonts w:ascii="Open Sans" w:cs="Open Sans" w:eastAsia="Open Sans" w:hAnsi="Open Sans"/>
          <w:b w:val="1"/>
          <w:i w:val="1"/>
          <w:smallCaps w:val="0"/>
          <w:strike w:val="0"/>
          <w:color w:val="00648c"/>
          <w:sz w:val="22"/>
          <w:szCs w:val="22"/>
          <w:u w:val="none"/>
          <w:vertAlign w:val="baseline"/>
          <w:rtl w:val="0"/>
        </w:rPr>
        <w:t xml:space="preserve">IG</w:t>
      </w:r>
      <w:r w:rsidDel="00000000" w:rsidR="00000000" w:rsidRPr="00000000">
        <w:rPr>
          <w:rFonts w:ascii="Open Sans" w:cs="Open Sans" w:eastAsia="Open Sans" w:hAnsi="Open Sans"/>
          <w:b w:val="1"/>
          <w:i w:val="1"/>
          <w:color w:val="00648c"/>
          <w:rtl w:val="0"/>
        </w:rPr>
        <w:t xml:space="preserve">”</w:t>
      </w:r>
      <w:r w:rsidDel="00000000" w:rsidR="00000000" w:rsidRPr="00000000">
        <w:rPr>
          <w:rFonts w:ascii="Open Sans" w:cs="Open Sans" w:eastAsia="Open Sans" w:hAnsi="Open Sans"/>
          <w:b w:val="1"/>
          <w:i w:val="1"/>
          <w:smallCaps w:val="0"/>
          <w:strike w:val="0"/>
          <w:color w:val="00648c"/>
          <w:sz w:val="22"/>
          <w:szCs w:val="22"/>
          <w:u w:val="none"/>
          <w:vertAlign w:val="baseline"/>
          <w:rtl w:val="0"/>
        </w:rPr>
        <w:t xml:space="preserve"> </w:t>
      </w:r>
      <w:r w:rsidDel="00000000" w:rsidR="00000000" w:rsidRPr="00000000">
        <w:rPr>
          <w:rFonts w:ascii="Open Sans" w:cs="Open Sans" w:eastAsia="Open Sans" w:hAnsi="Open Sans"/>
          <w:i w:val="1"/>
          <w:smallCaps w:val="0"/>
          <w:strike w:val="0"/>
          <w:color w:val="00648c"/>
          <w:sz w:val="22"/>
          <w:szCs w:val="22"/>
          <w:u w:val="none"/>
          <w:vertAlign w:val="baseline"/>
          <w:rtl w:val="0"/>
        </w:rPr>
        <w:t xml:space="preserve">– Information governance</w:t>
      </w:r>
    </w:p>
    <w:p w:rsidR="00000000" w:rsidDel="00000000" w:rsidP="00000000" w:rsidRDefault="00000000" w:rsidRPr="00000000" w14:paraId="00000069">
      <w:pPr>
        <w:spacing w:after="0" w:before="200" w:lineRule="auto"/>
        <w:ind w:left="720" w:firstLine="0"/>
        <w:jc w:val="both"/>
        <w:rPr>
          <w:rFonts w:ascii="Open Sans" w:cs="Open Sans" w:eastAsia="Open Sans" w:hAnsi="Open Sans"/>
          <w:i w:val="1"/>
          <w:smallCaps w:val="0"/>
          <w:strike w:val="0"/>
          <w:color w:val="00648c"/>
          <w:sz w:val="22"/>
          <w:szCs w:val="22"/>
          <w:u w:val="none"/>
          <w:vertAlign w:val="baseline"/>
        </w:rPr>
      </w:pPr>
      <w:r w:rsidDel="00000000" w:rsidR="00000000" w:rsidRPr="00000000">
        <w:rPr>
          <w:rFonts w:ascii="Open Sans" w:cs="Open Sans" w:eastAsia="Open Sans" w:hAnsi="Open Sans"/>
          <w:b w:val="1"/>
          <w:i w:val="1"/>
          <w:color w:val="00648c"/>
          <w:rtl w:val="0"/>
        </w:rPr>
        <w:t xml:space="preserve">“DPIA” </w:t>
      </w:r>
      <w:r w:rsidDel="00000000" w:rsidR="00000000" w:rsidRPr="00000000">
        <w:rPr>
          <w:rFonts w:ascii="Open Sans" w:cs="Open Sans" w:eastAsia="Open Sans" w:hAnsi="Open Sans"/>
          <w:i w:val="1"/>
          <w:color w:val="00648c"/>
          <w:rtl w:val="0"/>
        </w:rPr>
        <w:t xml:space="preserve">- Data Privacy Impact Assessment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0"/>
          <w:smallCaps w:val="0"/>
          <w:strike w:val="0"/>
          <w:color w:val="00648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numPr>
          <w:ilvl w:val="0"/>
          <w:numId w:val="6"/>
        </w:numPr>
        <w:rPr>
          <w:rFonts w:ascii="Open Sans" w:cs="Open Sans" w:eastAsia="Open Sans" w:hAnsi="Open Sans"/>
          <w:b w:val="1"/>
          <w:color w:val="00648c"/>
          <w:sz w:val="24"/>
          <w:szCs w:val="24"/>
        </w:rPr>
      </w:pPr>
      <w:r w:rsidDel="00000000" w:rsidR="00000000" w:rsidRPr="00000000">
        <w:rPr>
          <w:rFonts w:ascii="Open Sans" w:cs="Open Sans" w:eastAsia="Open Sans" w:hAnsi="Open Sans"/>
          <w:b w:val="1"/>
          <w:color w:val="00648c"/>
          <w:sz w:val="24"/>
          <w:szCs w:val="24"/>
          <w:rtl w:val="0"/>
        </w:rPr>
        <w:t xml:space="preserve">Responsibilities</w:t>
      </w:r>
    </w:p>
    <w:p w:rsidR="00000000" w:rsidDel="00000000" w:rsidP="00000000" w:rsidRDefault="00000000" w:rsidRPr="00000000" w14:paraId="0000006C">
      <w:pPr>
        <w:spacing w:after="0" w:line="276" w:lineRule="auto"/>
        <w:ind w:left="720" w:firstLine="0"/>
        <w:jc w:val="both"/>
        <w:rPr>
          <w:rFonts w:ascii="Open Sans" w:cs="Open Sans" w:eastAsia="Open Sans" w:hAnsi="Open Sans"/>
          <w:i w:val="1"/>
          <w:color w:val="00648c"/>
        </w:rPr>
      </w:pPr>
      <w:r w:rsidDel="00000000" w:rsidR="00000000" w:rsidRPr="00000000">
        <w:rPr>
          <w:rFonts w:ascii="Open Sans" w:cs="Open Sans" w:eastAsia="Open Sans" w:hAnsi="Open Sans"/>
          <w:i w:val="1"/>
          <w:color w:val="00648c"/>
          <w:rtl w:val="0"/>
        </w:rPr>
        <w:t xml:space="preserve">[A summary of the roles listed in the procedure and the responsibilities of each role holder for the procedures detailed in the SOP.  The details of the responsibilities should be a brief list of the key tasks performed.]</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color w:val="00648c"/>
          <w:highlight w:val="yellow"/>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color w:val="00648c"/>
        </w:rPr>
      </w:pPr>
      <w:r w:rsidDel="00000000" w:rsidR="00000000" w:rsidRPr="00000000">
        <w:rPr>
          <w:rFonts w:ascii="Open Sans" w:cs="Open Sans" w:eastAsia="Open Sans" w:hAnsi="Open Sans"/>
          <w:color w:val="00648c"/>
          <w:rtl w:val="0"/>
        </w:rPr>
        <w:t xml:space="preserve">Example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b w:val="1"/>
          <w:color w:val="00648c"/>
        </w:rPr>
      </w:pPr>
      <w:r w:rsidDel="00000000" w:rsidR="00000000" w:rsidRPr="00000000">
        <w:rPr>
          <w:rFonts w:ascii="Open Sans" w:cs="Open Sans" w:eastAsia="Open Sans" w:hAnsi="Open Sans"/>
          <w:b w:val="1"/>
          <w:color w:val="00648c"/>
          <w:rtl w:val="0"/>
        </w:rPr>
        <w:t xml:space="preserve">eHub Manager</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Overall oversight and management of eHub Operations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Line Management of the administrative team</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Responsible for complaints and significant event reporting</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b w:val="1"/>
          <w:color w:val="00648c"/>
        </w:rPr>
      </w:pPr>
      <w:r w:rsidDel="00000000" w:rsidR="00000000" w:rsidRPr="00000000">
        <w:rPr>
          <w:rFonts w:ascii="Open Sans" w:cs="Open Sans" w:eastAsia="Open Sans" w:hAnsi="Open Sans"/>
          <w:b w:val="1"/>
          <w:color w:val="00648c"/>
          <w:rtl w:val="0"/>
        </w:rPr>
        <w:t xml:space="preserve">Administrative Lead</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Leads on the administrative procedures with in the eHub</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Coordinates the flow of eConsult in and out of the eHub</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Reports to the eHub Manager and monitors day to day performance</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Carries out data gathering on performance</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Coordinates rotas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b w:val="1"/>
          <w:color w:val="00648c"/>
        </w:rPr>
      </w:pPr>
      <w:r w:rsidDel="00000000" w:rsidR="00000000" w:rsidRPr="00000000">
        <w:rPr>
          <w:rFonts w:ascii="Open Sans" w:cs="Open Sans" w:eastAsia="Open Sans" w:hAnsi="Open Sans"/>
          <w:b w:val="1"/>
          <w:color w:val="00648c"/>
          <w:rtl w:val="0"/>
        </w:rPr>
        <w:t xml:space="preserve">Clinical Lead</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Practising clinician within the eHub</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Overall responsibility for clinical governance</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Coordinates the Clinical Meeting with clinical staff</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Responsible for clinical significant events</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Clinician performance management and audits</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Responsibility for clinical training</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b w:val="1"/>
          <w:color w:val="00648c"/>
        </w:rPr>
      </w:pPr>
      <w:r w:rsidDel="00000000" w:rsidR="00000000" w:rsidRPr="00000000">
        <w:rPr>
          <w:rFonts w:ascii="Open Sans" w:cs="Open Sans" w:eastAsia="Open Sans" w:hAnsi="Open Sans"/>
          <w:b w:val="1"/>
          <w:color w:val="00648c"/>
          <w:rtl w:val="0"/>
        </w:rPr>
        <w:t xml:space="preserve">Clinician</w:t>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Delivery of clinical care to patients passing through the eHub</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Reports to the clinical lead</w:t>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Attends the clinical meeting</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b w:val="1"/>
          <w:color w:val="00648c"/>
        </w:rPr>
      </w:pPr>
      <w:r w:rsidDel="00000000" w:rsidR="00000000" w:rsidRPr="00000000">
        <w:rPr>
          <w:rFonts w:ascii="Open Sans" w:cs="Open Sans" w:eastAsia="Open Sans" w:hAnsi="Open Sans"/>
          <w:b w:val="1"/>
          <w:color w:val="00648c"/>
          <w:rtl w:val="0"/>
        </w:rPr>
        <w:t xml:space="preserve">IT Lead</w:t>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Responsible for hardware in the eHub</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Responsible for software in the eHub</w:t>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Technical support to the eHub Team</w:t>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Responsible for optimising performance and “uptime” of the eHub and its remote capabilities</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Responsible for Information Governance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both"/>
        <w:rPr>
          <w:rFonts w:ascii="Open Sans" w:cs="Open Sans" w:eastAsia="Open Sans" w:hAnsi="Open Sans"/>
          <w:i w:val="0"/>
          <w:smallCaps w:val="0"/>
          <w:strike w:val="0"/>
          <w:color w:val="00648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numPr>
          <w:ilvl w:val="0"/>
          <w:numId w:val="6"/>
        </w:numPr>
        <w:rPr>
          <w:rFonts w:ascii="Open Sans" w:cs="Open Sans" w:eastAsia="Open Sans" w:hAnsi="Open Sans"/>
          <w:b w:val="1"/>
          <w:color w:val="00648c"/>
          <w:sz w:val="24"/>
          <w:szCs w:val="24"/>
        </w:rPr>
      </w:pPr>
      <w:r w:rsidDel="00000000" w:rsidR="00000000" w:rsidRPr="00000000">
        <w:rPr>
          <w:rFonts w:ascii="Open Sans" w:cs="Open Sans" w:eastAsia="Open Sans" w:hAnsi="Open Sans"/>
          <w:b w:val="1"/>
          <w:color w:val="00648c"/>
          <w:sz w:val="24"/>
          <w:szCs w:val="24"/>
          <w:rtl w:val="0"/>
        </w:rPr>
        <w:t xml:space="preserve">Specific Procedure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1"/>
          <w:color w:val="00648c"/>
        </w:rPr>
      </w:pPr>
      <w:r w:rsidDel="00000000" w:rsidR="00000000" w:rsidRPr="00000000">
        <w:rPr>
          <w:rFonts w:ascii="Open Sans" w:cs="Open Sans" w:eastAsia="Open Sans" w:hAnsi="Open Sans"/>
          <w:i w:val="1"/>
          <w:color w:val="00648c"/>
          <w:rtl w:val="0"/>
        </w:rPr>
        <w:t xml:space="preserve">This section is the main text of the SOP. It details the procedure for the task to be performed. There should be sufficient detail, clearly expressed, to enable a trained person to perform the procedure without supervision.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1"/>
          <w:color w:val="00648c"/>
        </w:rPr>
      </w:pPr>
      <w:r w:rsidDel="00000000" w:rsidR="00000000" w:rsidRPr="00000000">
        <w:rPr>
          <w:rFonts w:ascii="Open Sans" w:cs="Open Sans" w:eastAsia="Open Sans" w:hAnsi="Open Sans"/>
          <w:i w:val="1"/>
          <w:color w:val="00648c"/>
          <w:rtl w:val="0"/>
        </w:rPr>
        <w:t xml:space="preserve">There should also be sufficient detail to enable a trained person to use the document to train others to perform the task. The use of flow diagrams may be useful, especially in complex procedures.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0"/>
          <w:smallCaps w:val="0"/>
          <w:strike w:val="0"/>
          <w:color w:val="00648c"/>
          <w:sz w:val="22"/>
          <w:szCs w:val="22"/>
          <w:highlight w:val="yellow"/>
          <w:u w:val="none"/>
          <w:vertAlign w:val="baseline"/>
        </w:rPr>
      </w:pPr>
      <w:r w:rsidDel="00000000" w:rsidR="00000000" w:rsidRPr="00000000">
        <w:rPr>
          <w:rFonts w:ascii="Open Sans" w:cs="Open Sans" w:eastAsia="Open Sans" w:hAnsi="Open Sans"/>
          <w:i w:val="1"/>
          <w:color w:val="00648c"/>
          <w:rtl w:val="0"/>
        </w:rPr>
        <w:t xml:space="preserve">Every eHub is unique and so the below headings should help</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0"/>
          <w:smallCaps w:val="0"/>
          <w:strike w:val="0"/>
          <w:color w:val="00648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b w:val="1"/>
          <w:smallCaps w:val="0"/>
          <w:strike w:val="0"/>
          <w:color w:val="00648c"/>
          <w:sz w:val="22"/>
          <w:szCs w:val="22"/>
          <w:vertAlign w:val="baseline"/>
        </w:rPr>
      </w:pPr>
      <w:r w:rsidDel="00000000" w:rsidR="00000000" w:rsidRPr="00000000">
        <w:rPr>
          <w:rFonts w:ascii="Open Sans" w:cs="Open Sans" w:eastAsia="Open Sans" w:hAnsi="Open Sans"/>
          <w:b w:val="1"/>
          <w:smallCaps w:val="0"/>
          <w:strike w:val="0"/>
          <w:color w:val="00648c"/>
          <w:sz w:val="22"/>
          <w:szCs w:val="22"/>
          <w:u w:val="none"/>
          <w:vertAlign w:val="baseline"/>
          <w:rtl w:val="0"/>
        </w:rPr>
        <w:t xml:space="preserve">Operating Hours: </w:t>
      </w:r>
      <w:r w:rsidDel="00000000" w:rsidR="00000000" w:rsidRPr="00000000">
        <w:rPr>
          <w:rFonts w:ascii="Open Sans" w:cs="Open Sans" w:eastAsia="Open Sans" w:hAnsi="Open Sans"/>
          <w:smallCaps w:val="0"/>
          <w:strike w:val="0"/>
          <w:color w:val="00648c"/>
          <w:sz w:val="22"/>
          <w:szCs w:val="22"/>
          <w:u w:val="none"/>
          <w:vertAlign w:val="baseline"/>
          <w:rtl w:val="0"/>
        </w:rPr>
        <w:t xml:space="preserve">e.g 08:00- 20:00</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b w:val="1"/>
          <w:smallCaps w:val="0"/>
          <w:strike w:val="0"/>
          <w:color w:val="00648c"/>
          <w:sz w:val="22"/>
          <w:szCs w:val="22"/>
          <w:highlight w:val="red"/>
          <w:u w:val="none"/>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Open Sans" w:cs="Open Sans" w:eastAsia="Open Sans" w:hAnsi="Open Sans"/>
          <w:b w:val="1"/>
          <w:smallCaps w:val="0"/>
          <w:strike w:val="0"/>
          <w:color w:val="00648c"/>
          <w:sz w:val="22"/>
          <w:szCs w:val="22"/>
          <w:vertAlign w:val="baseline"/>
        </w:rPr>
      </w:pPr>
      <w:r w:rsidDel="00000000" w:rsidR="00000000" w:rsidRPr="00000000">
        <w:rPr>
          <w:rFonts w:ascii="Open Sans" w:cs="Open Sans" w:eastAsia="Open Sans" w:hAnsi="Open Sans"/>
          <w:b w:val="1"/>
          <w:smallCaps w:val="0"/>
          <w:strike w:val="0"/>
          <w:color w:val="00648c"/>
          <w:sz w:val="22"/>
          <w:szCs w:val="22"/>
          <w:u w:val="none"/>
          <w:vertAlign w:val="baseline"/>
          <w:rtl w:val="0"/>
        </w:rPr>
        <w:t xml:space="preserve">Process</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Open Sans" w:cs="Open Sans" w:eastAsia="Open Sans" w:hAnsi="Open Sans"/>
          <w:b w:val="1"/>
          <w:smallCaps w:val="0"/>
          <w:strike w:val="0"/>
          <w:color w:val="00648c"/>
          <w:sz w:val="22"/>
          <w:szCs w:val="22"/>
          <w:u w:val="none"/>
          <w:vertAlign w:val="baseline"/>
        </w:rPr>
      </w:pPr>
      <w:r w:rsidDel="00000000" w:rsidR="00000000" w:rsidRPr="00000000">
        <w:rPr>
          <w:rFonts w:ascii="Open Sans" w:cs="Open Sans" w:eastAsia="Open Sans" w:hAnsi="Open Sans"/>
          <w:b w:val="1"/>
          <w:smallCaps w:val="0"/>
          <w:strike w:val="0"/>
          <w:color w:val="00648c"/>
          <w:sz w:val="22"/>
          <w:szCs w:val="22"/>
          <w:u w:val="none"/>
          <w:vertAlign w:val="baseline"/>
          <w:rtl w:val="0"/>
        </w:rPr>
        <w:t xml:space="preserve">In Hours 08:00-18:30</w:t>
      </w:r>
    </w:p>
    <w:p w:rsidR="00000000" w:rsidDel="00000000" w:rsidP="00000000" w:rsidRDefault="00000000" w:rsidRPr="00000000" w14:paraId="000000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smallCaps w:val="0"/>
          <w:strike w:val="0"/>
          <w:color w:val="00648c"/>
          <w:sz w:val="22"/>
          <w:szCs w:val="22"/>
          <w:u w:val="none"/>
          <w:vertAlign w:val="baseline"/>
          <w:rtl w:val="0"/>
        </w:rPr>
        <w:t xml:space="preserve">eHub receiving process: </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b w:val="0"/>
          <w:smallCaps w:val="0"/>
          <w:strike w:val="0"/>
          <w:color w:val="00648c"/>
          <w:sz w:val="22"/>
          <w:szCs w:val="22"/>
          <w:vertAlign w:val="baseline"/>
        </w:rPr>
      </w:pPr>
      <w:r w:rsidDel="00000000" w:rsidR="00000000" w:rsidRPr="00000000">
        <w:rPr>
          <w:rFonts w:ascii="Open Sans" w:cs="Open Sans" w:eastAsia="Open Sans" w:hAnsi="Open Sans"/>
          <w:b w:val="1"/>
          <w:color w:val="00648c"/>
          <w:rtl w:val="0"/>
        </w:rPr>
        <w:t xml:space="preserve">Primary</w:t>
      </w:r>
      <w:r w:rsidDel="00000000" w:rsidR="00000000" w:rsidRPr="00000000">
        <w:rPr>
          <w:rFonts w:ascii="Open Sans" w:cs="Open Sans" w:eastAsia="Open Sans" w:hAnsi="Open Sans"/>
          <w:smallCaps w:val="0"/>
          <w:strike w:val="0"/>
          <w:color w:val="00648c"/>
          <w:sz w:val="22"/>
          <w:szCs w:val="22"/>
          <w:u w:val="none"/>
          <w:vertAlign w:val="baseline"/>
          <w:rtl w:val="0"/>
        </w:rPr>
        <w:t xml:space="preserve"> – eConsult arrives at </w:t>
      </w:r>
      <w:r w:rsidDel="00000000" w:rsidR="00000000" w:rsidRPr="00000000">
        <w:rPr>
          <w:rFonts w:ascii="Open Sans" w:cs="Open Sans" w:eastAsia="Open Sans" w:hAnsi="Open Sans"/>
          <w:color w:val="00648c"/>
          <w:rtl w:val="0"/>
        </w:rPr>
        <w:t xml:space="preserve">eHub</w:t>
      </w:r>
      <w:r w:rsidDel="00000000" w:rsidR="00000000" w:rsidRPr="00000000">
        <w:rPr>
          <w:rFonts w:ascii="Open Sans" w:cs="Open Sans" w:eastAsia="Open Sans" w:hAnsi="Open Sans"/>
          <w:smallCaps w:val="0"/>
          <w:strike w:val="0"/>
          <w:color w:val="00648c"/>
          <w:sz w:val="22"/>
          <w:szCs w:val="22"/>
          <w:u w:val="none"/>
          <w:vertAlign w:val="baseline"/>
          <w:rtl w:val="0"/>
        </w:rPr>
        <w:t xml:space="preserve"> and </w:t>
      </w:r>
      <w:r w:rsidDel="00000000" w:rsidR="00000000" w:rsidRPr="00000000">
        <w:rPr>
          <w:rFonts w:ascii="Open Sans" w:cs="Open Sans" w:eastAsia="Open Sans" w:hAnsi="Open Sans"/>
          <w:color w:val="00648c"/>
          <w:rtl w:val="0"/>
        </w:rPr>
        <w:t xml:space="preserve">sends any eConsults out of scope back to practice</w:t>
      </w:r>
      <w:r w:rsidDel="00000000" w:rsidR="00000000" w:rsidRPr="00000000">
        <w:rPr>
          <w:rFonts w:ascii="Open Sans" w:cs="Open Sans" w:eastAsia="Open Sans" w:hAnsi="Open Sans"/>
          <w:smallCaps w:val="0"/>
          <w:strike w:val="0"/>
          <w:color w:val="00648c"/>
          <w:sz w:val="22"/>
          <w:szCs w:val="22"/>
          <w:u w:val="none"/>
          <w:vertAlign w:val="baseline"/>
          <w:rtl w:val="0"/>
        </w:rPr>
        <w:t xml:space="preserv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b w:val="0"/>
          <w:smallCaps w:val="0"/>
          <w:strike w:val="0"/>
          <w:color w:val="00648c"/>
          <w:sz w:val="22"/>
          <w:szCs w:val="22"/>
          <w:vertAlign w:val="baseline"/>
        </w:rPr>
      </w:pPr>
      <w:r w:rsidDel="00000000" w:rsidR="00000000" w:rsidRPr="00000000">
        <w:rPr>
          <w:rFonts w:ascii="Open Sans" w:cs="Open Sans" w:eastAsia="Open Sans" w:hAnsi="Open Sans"/>
          <w:b w:val="1"/>
          <w:smallCaps w:val="0"/>
          <w:strike w:val="0"/>
          <w:color w:val="00648c"/>
          <w:sz w:val="22"/>
          <w:szCs w:val="22"/>
          <w:u w:val="none"/>
          <w:vertAlign w:val="baseline"/>
          <w:rtl w:val="0"/>
        </w:rPr>
        <w:t xml:space="preserve">Delivery method </w:t>
      </w:r>
      <w:r w:rsidDel="00000000" w:rsidR="00000000" w:rsidRPr="00000000">
        <w:rPr>
          <w:rFonts w:ascii="Open Sans" w:cs="Open Sans" w:eastAsia="Open Sans" w:hAnsi="Open Sans"/>
          <w:smallCaps w:val="0"/>
          <w:strike w:val="0"/>
          <w:color w:val="00648c"/>
          <w:sz w:val="22"/>
          <w:szCs w:val="22"/>
          <w:u w:val="none"/>
          <w:vertAlign w:val="baseline"/>
          <w:rtl w:val="0"/>
        </w:rPr>
        <w:t xml:space="preserve">– [</w:t>
      </w:r>
      <w:r w:rsidDel="00000000" w:rsidR="00000000" w:rsidRPr="00000000">
        <w:rPr>
          <w:rFonts w:ascii="Open Sans" w:cs="Open Sans" w:eastAsia="Open Sans" w:hAnsi="Open Sans"/>
          <w:color w:val="00648c"/>
          <w:rtl w:val="0"/>
        </w:rPr>
        <w:t xml:space="preserve">Smart Inbox</w:t>
      </w:r>
      <w:r w:rsidDel="00000000" w:rsidR="00000000" w:rsidRPr="00000000">
        <w:rPr>
          <w:rFonts w:ascii="Open Sans" w:cs="Open Sans" w:eastAsia="Open Sans" w:hAnsi="Open Sans"/>
          <w:smallCaps w:val="0"/>
          <w:strike w:val="0"/>
          <w:color w:val="00648c"/>
          <w:sz w:val="22"/>
          <w:szCs w:val="22"/>
          <w:u w:val="none"/>
          <w:vertAlign w:val="baseline"/>
          <w:rtl w:val="0"/>
        </w:rPr>
        <w:t xml:space="preserv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Quicksand" w:cs="Quicksand" w:eastAsia="Quicksand" w:hAnsi="Quicksand"/>
          <w:b w:val="1"/>
          <w:color w:val="00648c"/>
        </w:rPr>
      </w:pPr>
      <w:r w:rsidDel="00000000" w:rsidR="00000000" w:rsidRPr="00000000">
        <w:rPr>
          <w:rFonts w:ascii="Open Sans" w:cs="Open Sans" w:eastAsia="Open Sans" w:hAnsi="Open Sans"/>
          <w:b w:val="1"/>
          <w:color w:val="00648c"/>
          <w:rtl w:val="0"/>
        </w:rPr>
        <w:t xml:space="preserve">In scope for eHub</w:t>
      </w:r>
      <w:r w:rsidDel="00000000" w:rsidR="00000000" w:rsidRPr="00000000">
        <w:rPr>
          <w:rFonts w:ascii="Open Sans" w:cs="Open Sans" w:eastAsia="Open Sans" w:hAnsi="Open Sans"/>
          <w:color w:val="00648c"/>
          <w:rtl w:val="0"/>
        </w:rPr>
        <w:t xml:space="preserve">: e.g. </w:t>
      </w:r>
    </w:p>
    <w:p w:rsidR="00000000" w:rsidDel="00000000" w:rsidP="00000000" w:rsidRDefault="00000000" w:rsidRPr="00000000" w14:paraId="0000009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0" w:line="240" w:lineRule="auto"/>
        <w:ind w:left="2880" w:right="0" w:hanging="360"/>
        <w:jc w:val="both"/>
        <w:rPr>
          <w:rFonts w:ascii="Open Sans" w:cs="Open Sans" w:eastAsia="Open Sans" w:hAnsi="Open Sans"/>
          <w:color w:val="00648c"/>
        </w:rPr>
      </w:pPr>
      <w:r w:rsidDel="00000000" w:rsidR="00000000" w:rsidRPr="00000000">
        <w:rPr>
          <w:rFonts w:ascii="Open Sans" w:cs="Open Sans" w:eastAsia="Open Sans" w:hAnsi="Open Sans"/>
          <w:color w:val="00648c"/>
          <w:rtl w:val="0"/>
        </w:rPr>
        <w:t xml:space="preserve">Minor illness/ acute patient requests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Quicksand" w:cs="Quicksand" w:eastAsia="Quicksand" w:hAnsi="Quicksand"/>
          <w:smallCaps w:val="0"/>
          <w:strike w:val="0"/>
          <w:color w:val="00648c"/>
          <w:sz w:val="22"/>
          <w:szCs w:val="22"/>
          <w:vertAlign w:val="baseline"/>
        </w:rPr>
      </w:pPr>
      <w:r w:rsidDel="00000000" w:rsidR="00000000" w:rsidRPr="00000000">
        <w:rPr>
          <w:rFonts w:ascii="Open Sans" w:cs="Open Sans" w:eastAsia="Open Sans" w:hAnsi="Open Sans"/>
          <w:b w:val="1"/>
          <w:smallCaps w:val="0"/>
          <w:strike w:val="0"/>
          <w:color w:val="00648c"/>
          <w:sz w:val="22"/>
          <w:szCs w:val="22"/>
          <w:u w:val="none"/>
          <w:vertAlign w:val="baseline"/>
          <w:rtl w:val="0"/>
        </w:rPr>
        <w:t xml:space="preserve">Allocation Process</w:t>
      </w:r>
      <w:r w:rsidDel="00000000" w:rsidR="00000000" w:rsidRPr="00000000">
        <w:rPr>
          <w:rFonts w:ascii="Open Sans" w:cs="Open Sans" w:eastAsia="Open Sans" w:hAnsi="Open Sans"/>
          <w:smallCaps w:val="0"/>
          <w:strike w:val="0"/>
          <w:color w:val="00648c"/>
          <w:sz w:val="22"/>
          <w:szCs w:val="22"/>
          <w:u w:val="none"/>
          <w:vertAlign w:val="baseline"/>
          <w:rtl w:val="0"/>
        </w:rPr>
        <w:t xml:space="preserve"> e.g</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Admin team at</w:t>
      </w:r>
      <w:r w:rsidDel="00000000" w:rsidR="00000000" w:rsidRPr="00000000">
        <w:rPr>
          <w:rFonts w:ascii="Open Sans" w:cs="Open Sans" w:eastAsia="Open Sans" w:hAnsi="Open Sans"/>
          <w:smallCaps w:val="0"/>
          <w:strike w:val="0"/>
          <w:color w:val="00648c"/>
          <w:sz w:val="22"/>
          <w:szCs w:val="22"/>
          <w:u w:val="none"/>
          <w:vertAlign w:val="baseline"/>
          <w:rtl w:val="0"/>
        </w:rPr>
        <w:t xml:space="preserve"> </w:t>
      </w:r>
      <w:r w:rsidDel="00000000" w:rsidR="00000000" w:rsidRPr="00000000">
        <w:rPr>
          <w:rFonts w:ascii="Open Sans" w:cs="Open Sans" w:eastAsia="Open Sans" w:hAnsi="Open Sans"/>
          <w:color w:val="00648c"/>
          <w:rtl w:val="0"/>
        </w:rPr>
        <w:t xml:space="preserve">eHub</w:t>
      </w:r>
      <w:r w:rsidDel="00000000" w:rsidR="00000000" w:rsidRPr="00000000">
        <w:rPr>
          <w:rFonts w:ascii="Open Sans" w:cs="Open Sans" w:eastAsia="Open Sans" w:hAnsi="Open Sans"/>
          <w:smallCaps w:val="0"/>
          <w:strike w:val="0"/>
          <w:color w:val="00648c"/>
          <w:sz w:val="22"/>
          <w:szCs w:val="22"/>
          <w:u w:val="none"/>
          <w:vertAlign w:val="baseline"/>
          <w:rtl w:val="0"/>
        </w:rPr>
        <w:t xml:space="preserve"> decides on suitable eConsults </w:t>
      </w:r>
      <w:r w:rsidDel="00000000" w:rsidR="00000000" w:rsidRPr="00000000">
        <w:rPr>
          <w:rFonts w:ascii="Open Sans" w:cs="Open Sans" w:eastAsia="Open Sans" w:hAnsi="Open Sans"/>
          <w:color w:val="00648c"/>
          <w:rtl w:val="0"/>
        </w:rPr>
        <w:t xml:space="preserve">to send back to GP practice (reviewing what is in and out of scope of the hub)</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Open Sans" w:cs="Open Sans" w:eastAsia="Open Sans" w:hAnsi="Open Sans"/>
          <w:color w:val="00648c"/>
          <w:u w:val="none"/>
        </w:rPr>
      </w:pPr>
      <w:r w:rsidDel="00000000" w:rsidR="00000000" w:rsidRPr="00000000">
        <w:rPr>
          <w:rFonts w:ascii="Open Sans" w:cs="Open Sans" w:eastAsia="Open Sans" w:hAnsi="Open Sans"/>
          <w:color w:val="00648c"/>
          <w:rtl w:val="0"/>
        </w:rPr>
        <w:t xml:space="preserve">Decide the order in which to prioritise eConsults i.e. by Urgency or Oldest eConsult (by submission date/time) </w:t>
      </w:r>
    </w:p>
    <w:p w:rsidR="00000000" w:rsidDel="00000000" w:rsidP="00000000" w:rsidRDefault="00000000" w:rsidRPr="00000000" w14:paraId="000000A3">
      <w:pPr>
        <w:numPr>
          <w:ilvl w:val="1"/>
          <w:numId w:val="10"/>
        </w:numPr>
        <w:ind w:left="2160" w:hanging="360"/>
        <w:jc w:val="both"/>
        <w:rPr>
          <w:rFonts w:ascii="Open Sans" w:cs="Open Sans" w:eastAsia="Open Sans" w:hAnsi="Open Sans"/>
          <w:color w:val="00648c"/>
        </w:rPr>
      </w:pPr>
      <w:r w:rsidDel="00000000" w:rsidR="00000000" w:rsidRPr="00000000">
        <w:rPr>
          <w:rFonts w:ascii="Open Sans" w:cs="Open Sans" w:eastAsia="Open Sans" w:hAnsi="Open Sans"/>
          <w:color w:val="00648c"/>
          <w:rtl w:val="0"/>
        </w:rPr>
        <w:t xml:space="preserve">Admin team at eHub uses Smart Inbox toggle and signposting section to send back to practice by doing XXX and adding a comment</w:t>
      </w:r>
    </w:p>
    <w:p w:rsidR="00000000" w:rsidDel="00000000" w:rsidP="00000000" w:rsidRDefault="00000000" w:rsidRPr="00000000" w14:paraId="000000A4">
      <w:pPr>
        <w:numPr>
          <w:ilvl w:val="1"/>
          <w:numId w:val="10"/>
        </w:numPr>
        <w:ind w:left="2160" w:hanging="360"/>
        <w:jc w:val="both"/>
        <w:rPr>
          <w:rFonts w:ascii="Open Sans" w:cs="Open Sans" w:eastAsia="Open Sans" w:hAnsi="Open Sans"/>
          <w:color w:val="00648c"/>
        </w:rPr>
      </w:pPr>
      <w:r w:rsidDel="00000000" w:rsidR="00000000" w:rsidRPr="00000000">
        <w:rPr>
          <w:rFonts w:ascii="Open Sans" w:cs="Open Sans" w:eastAsia="Open Sans" w:hAnsi="Open Sans"/>
          <w:color w:val="00648c"/>
          <w:rtl w:val="0"/>
        </w:rPr>
        <w:t xml:space="preserve">eHub Admin Lead allocates eConsults to available team members operating that day ensuring the eConsult is visible and an appointment slot is booked in the clinical system</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Open Sans" w:cs="Open Sans" w:eastAsia="Open Sans" w:hAnsi="Open Sans"/>
          <w:b w:val="1"/>
          <w:smallCaps w:val="0"/>
          <w:strike w:val="0"/>
          <w:color w:val="00648c"/>
          <w:sz w:val="22"/>
          <w:szCs w:val="22"/>
          <w:vertAlign w:val="baseline"/>
        </w:rPr>
      </w:pPr>
      <w:r w:rsidDel="00000000" w:rsidR="00000000" w:rsidRPr="00000000">
        <w:rPr>
          <w:rFonts w:ascii="Open Sans" w:cs="Open Sans" w:eastAsia="Open Sans" w:hAnsi="Open Sans"/>
          <w:b w:val="1"/>
          <w:smallCaps w:val="0"/>
          <w:strike w:val="0"/>
          <w:color w:val="00648c"/>
          <w:sz w:val="22"/>
          <w:szCs w:val="22"/>
          <w:u w:val="none"/>
          <w:vertAlign w:val="baseline"/>
          <w:rtl w:val="0"/>
        </w:rPr>
        <w:t xml:space="preserve">eConsult processing</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smallCaps w:val="0"/>
          <w:strike w:val="0"/>
          <w:color w:val="00648c"/>
          <w:sz w:val="22"/>
          <w:szCs w:val="22"/>
          <w:u w:val="none"/>
          <w:vertAlign w:val="baseline"/>
          <w:rtl w:val="0"/>
        </w:rPr>
        <w:t xml:space="preserve">eHub clinicians process and tri</w:t>
      </w:r>
      <w:r w:rsidDel="00000000" w:rsidR="00000000" w:rsidRPr="00000000">
        <w:rPr>
          <w:rFonts w:ascii="Open Sans" w:cs="Open Sans" w:eastAsia="Open Sans" w:hAnsi="Open Sans"/>
          <w:color w:val="00648c"/>
          <w:rtl w:val="0"/>
        </w:rPr>
        <w:t xml:space="preserve">age </w:t>
      </w:r>
      <w:r w:rsidDel="00000000" w:rsidR="00000000" w:rsidRPr="00000000">
        <w:rPr>
          <w:rFonts w:ascii="Open Sans" w:cs="Open Sans" w:eastAsia="Open Sans" w:hAnsi="Open Sans"/>
          <w:smallCaps w:val="0"/>
          <w:strike w:val="0"/>
          <w:color w:val="00648c"/>
          <w:sz w:val="22"/>
          <w:szCs w:val="22"/>
          <w:u w:val="none"/>
          <w:vertAlign w:val="baseline"/>
          <w:rtl w:val="0"/>
        </w:rPr>
        <w:t xml:space="preserve">eConsult </w:t>
      </w:r>
      <w:r w:rsidDel="00000000" w:rsidR="00000000" w:rsidRPr="00000000">
        <w:rPr>
          <w:rFonts w:ascii="Open Sans" w:cs="Open Sans" w:eastAsia="Open Sans" w:hAnsi="Open Sans"/>
          <w:color w:val="00648c"/>
          <w:rtl w:val="0"/>
        </w:rPr>
        <w:t xml:space="preserve">in the Smart Inbox</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smallCaps w:val="0"/>
          <w:strike w:val="0"/>
          <w:color w:val="00648c"/>
          <w:sz w:val="22"/>
          <w:szCs w:val="22"/>
          <w:u w:val="none"/>
          <w:vertAlign w:val="baseline"/>
          <w:rtl w:val="0"/>
        </w:rPr>
        <w:t xml:space="preserve">They either message the patient, call them up via telephone</w:t>
      </w:r>
      <w:r w:rsidDel="00000000" w:rsidR="00000000" w:rsidRPr="00000000">
        <w:rPr>
          <w:rFonts w:ascii="Open Sans" w:cs="Open Sans" w:eastAsia="Open Sans" w:hAnsi="Open Sans"/>
          <w:color w:val="00648c"/>
          <w:rtl w:val="0"/>
        </w:rPr>
        <w:t xml:space="preserve">. If a </w:t>
      </w:r>
      <w:r w:rsidDel="00000000" w:rsidR="00000000" w:rsidRPr="00000000">
        <w:rPr>
          <w:rFonts w:ascii="Open Sans" w:cs="Open Sans" w:eastAsia="Open Sans" w:hAnsi="Open Sans"/>
          <w:smallCaps w:val="0"/>
          <w:strike w:val="0"/>
          <w:color w:val="00648c"/>
          <w:sz w:val="22"/>
          <w:szCs w:val="22"/>
          <w:u w:val="none"/>
          <w:vertAlign w:val="baseline"/>
          <w:rtl w:val="0"/>
        </w:rPr>
        <w:t xml:space="preserve">face-to</w:t>
      </w:r>
      <w:r w:rsidDel="00000000" w:rsidR="00000000" w:rsidRPr="00000000">
        <w:rPr>
          <w:rFonts w:ascii="Open Sans" w:cs="Open Sans" w:eastAsia="Open Sans" w:hAnsi="Open Sans"/>
          <w:color w:val="00648c"/>
          <w:rtl w:val="0"/>
        </w:rPr>
        <w:t xml:space="preserve">-</w:t>
      </w:r>
      <w:r w:rsidDel="00000000" w:rsidR="00000000" w:rsidRPr="00000000">
        <w:rPr>
          <w:rFonts w:ascii="Open Sans" w:cs="Open Sans" w:eastAsia="Open Sans" w:hAnsi="Open Sans"/>
          <w:smallCaps w:val="0"/>
          <w:strike w:val="0"/>
          <w:color w:val="00648c"/>
          <w:sz w:val="22"/>
          <w:szCs w:val="22"/>
          <w:u w:val="none"/>
          <w:vertAlign w:val="baseline"/>
          <w:rtl w:val="0"/>
        </w:rPr>
        <w:t xml:space="preserve">face appointment </w:t>
      </w:r>
      <w:r w:rsidDel="00000000" w:rsidR="00000000" w:rsidRPr="00000000">
        <w:rPr>
          <w:rFonts w:ascii="Open Sans" w:cs="Open Sans" w:eastAsia="Open Sans" w:hAnsi="Open Sans"/>
          <w:color w:val="00648c"/>
          <w:rtl w:val="0"/>
        </w:rPr>
        <w:t xml:space="preserve">is required at</w:t>
      </w:r>
      <w:r w:rsidDel="00000000" w:rsidR="00000000" w:rsidRPr="00000000">
        <w:rPr>
          <w:rFonts w:ascii="Open Sans" w:cs="Open Sans" w:eastAsia="Open Sans" w:hAnsi="Open Sans"/>
          <w:smallCaps w:val="0"/>
          <w:strike w:val="0"/>
          <w:color w:val="00648c"/>
          <w:sz w:val="22"/>
          <w:szCs w:val="22"/>
          <w:u w:val="none"/>
          <w:vertAlign w:val="baseline"/>
          <w:rtl w:val="0"/>
        </w:rPr>
        <w:t xml:space="preserve"> </w:t>
      </w:r>
      <w:r w:rsidDel="00000000" w:rsidR="00000000" w:rsidRPr="00000000">
        <w:rPr>
          <w:rFonts w:ascii="Open Sans" w:cs="Open Sans" w:eastAsia="Open Sans" w:hAnsi="Open Sans"/>
          <w:color w:val="00648c"/>
          <w:rtl w:val="0"/>
        </w:rPr>
        <w:t xml:space="preserve">GP practice sites this is booked in by the eHub admin team.</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color w:val="00648c"/>
          <w:rtl w:val="0"/>
        </w:rPr>
        <w:t xml:space="preserve">eHub team book any necessary appointments, update clinical system and eConsult in Smart Inbox e.g. adding comments, update signposting section</w:t>
      </w:r>
    </w:p>
    <w:p w:rsidR="00000000" w:rsidDel="00000000" w:rsidP="00000000" w:rsidRDefault="00000000" w:rsidRPr="00000000" w14:paraId="000000A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Quicksand" w:cs="Quicksand" w:eastAsia="Quicksand" w:hAnsi="Quicksand"/>
          <w:color w:val="00648c"/>
        </w:rPr>
      </w:pPr>
      <w:r w:rsidDel="00000000" w:rsidR="00000000" w:rsidRPr="00000000">
        <w:rPr>
          <w:rFonts w:ascii="Open Sans" w:cs="Open Sans" w:eastAsia="Open Sans" w:hAnsi="Open Sans"/>
          <w:color w:val="00648c"/>
          <w:rtl w:val="0"/>
        </w:rPr>
        <w:t xml:space="preserve">eHub team save eConsult to patient record </w:t>
      </w:r>
      <w:r w:rsidDel="00000000" w:rsidR="00000000" w:rsidRPr="00000000">
        <w:rPr>
          <w:rFonts w:ascii="Open Sans" w:cs="Open Sans" w:eastAsia="Open Sans" w:hAnsi="Open Sans"/>
          <w:b w:val="1"/>
          <w:color w:val="00648c"/>
          <w:rtl w:val="0"/>
        </w:rPr>
        <w:t xml:space="preserve">OR </w:t>
      </w:r>
      <w:r w:rsidDel="00000000" w:rsidR="00000000" w:rsidRPr="00000000">
        <w:rPr>
          <w:rFonts w:ascii="Open Sans" w:cs="Open Sans" w:eastAsia="Open Sans" w:hAnsi="Open Sans"/>
          <w:color w:val="00648c"/>
          <w:rtl w:val="0"/>
        </w:rPr>
        <w:t xml:space="preserve">instruct GP practice team to save to patients record by updating signposting section to XXX and adding a comment</w:t>
      </w:r>
    </w:p>
    <w:p w:rsidR="00000000" w:rsidDel="00000000" w:rsidP="00000000" w:rsidRDefault="00000000" w:rsidRPr="00000000" w14:paraId="000000A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Open Sans" w:cs="Open Sans" w:eastAsia="Open Sans" w:hAnsi="Open Sans"/>
          <w:color w:val="00648c"/>
        </w:rPr>
      </w:pPr>
      <w:r w:rsidDel="00000000" w:rsidR="00000000" w:rsidRPr="00000000">
        <w:rPr>
          <w:rFonts w:ascii="Open Sans" w:cs="Open Sans" w:eastAsia="Open Sans" w:hAnsi="Open Sans"/>
          <w:color w:val="00648c"/>
          <w:rtl w:val="0"/>
        </w:rPr>
        <w:t xml:space="preserve">Once practice appointments are filled eHub team should book into overflow appointments with ANP clinic</w:t>
      </w:r>
    </w:p>
    <w:p w:rsidR="00000000" w:rsidDel="00000000" w:rsidP="00000000" w:rsidRDefault="00000000" w:rsidRPr="00000000" w14:paraId="000000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Open Sans" w:cs="Open Sans" w:eastAsia="Open Sans" w:hAnsi="Open Sans"/>
          <w:smallCaps w:val="0"/>
          <w:strike w:val="0"/>
          <w:color w:val="00648c"/>
          <w:sz w:val="22"/>
          <w:szCs w:val="22"/>
          <w:vertAlign w:val="baseline"/>
        </w:rPr>
      </w:pPr>
      <w:r w:rsidDel="00000000" w:rsidR="00000000" w:rsidRPr="00000000">
        <w:rPr>
          <w:rFonts w:ascii="Open Sans" w:cs="Open Sans" w:eastAsia="Open Sans" w:hAnsi="Open Sans"/>
          <w:smallCaps w:val="0"/>
          <w:strike w:val="0"/>
          <w:color w:val="00648c"/>
          <w:sz w:val="22"/>
          <w:szCs w:val="22"/>
          <w:u w:val="none"/>
          <w:vertAlign w:val="baseline"/>
          <w:rtl w:val="0"/>
        </w:rPr>
        <w:t xml:space="preserve">End of day process e.g no econsults should be sen</w:t>
      </w:r>
      <w:r w:rsidDel="00000000" w:rsidR="00000000" w:rsidRPr="00000000">
        <w:rPr>
          <w:rFonts w:ascii="Open Sans" w:cs="Open Sans" w:eastAsia="Open Sans" w:hAnsi="Open Sans"/>
          <w:color w:val="00648c"/>
          <w:rtl w:val="0"/>
        </w:rPr>
        <w:t xml:space="preserve">t</w:t>
      </w:r>
      <w:r w:rsidDel="00000000" w:rsidR="00000000" w:rsidRPr="00000000">
        <w:rPr>
          <w:rFonts w:ascii="Open Sans" w:cs="Open Sans" w:eastAsia="Open Sans" w:hAnsi="Open Sans"/>
          <w:smallCaps w:val="0"/>
          <w:strike w:val="0"/>
          <w:color w:val="00648c"/>
          <w:sz w:val="22"/>
          <w:szCs w:val="22"/>
          <w:u w:val="none"/>
          <w:vertAlign w:val="baseline"/>
          <w:rtl w:val="0"/>
        </w:rPr>
        <w:t xml:space="preserve"> to the </w:t>
      </w:r>
      <w:r w:rsidDel="00000000" w:rsidR="00000000" w:rsidRPr="00000000">
        <w:rPr>
          <w:rFonts w:ascii="Open Sans" w:cs="Open Sans" w:eastAsia="Open Sans" w:hAnsi="Open Sans"/>
          <w:color w:val="00648c"/>
          <w:rtl w:val="0"/>
        </w:rPr>
        <w:t xml:space="preserve">practice</w:t>
      </w:r>
      <w:r w:rsidDel="00000000" w:rsidR="00000000" w:rsidRPr="00000000">
        <w:rPr>
          <w:rFonts w:ascii="Open Sans" w:cs="Open Sans" w:eastAsia="Open Sans" w:hAnsi="Open Sans"/>
          <w:smallCaps w:val="0"/>
          <w:strike w:val="0"/>
          <w:color w:val="00648c"/>
          <w:sz w:val="22"/>
          <w:szCs w:val="22"/>
          <w:u w:val="none"/>
          <w:vertAlign w:val="baseline"/>
          <w:rtl w:val="0"/>
        </w:rPr>
        <w:t xml:space="preserve"> after Xpm</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0"/>
          <w:smallCaps w:val="0"/>
          <w:strike w:val="0"/>
          <w:color w:val="00648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numPr>
          <w:ilvl w:val="0"/>
          <w:numId w:val="6"/>
        </w:numPr>
        <w:rPr>
          <w:rFonts w:ascii="Open Sans" w:cs="Open Sans" w:eastAsia="Open Sans" w:hAnsi="Open Sans"/>
          <w:b w:val="1"/>
          <w:color w:val="00648c"/>
          <w:sz w:val="24"/>
          <w:szCs w:val="24"/>
        </w:rPr>
      </w:pPr>
      <w:r w:rsidDel="00000000" w:rsidR="00000000" w:rsidRPr="00000000">
        <w:rPr>
          <w:rFonts w:ascii="Open Sans" w:cs="Open Sans" w:eastAsia="Open Sans" w:hAnsi="Open Sans"/>
          <w:b w:val="1"/>
          <w:color w:val="00648c"/>
          <w:sz w:val="24"/>
          <w:szCs w:val="24"/>
          <w:rtl w:val="0"/>
        </w:rPr>
        <w:t xml:space="preserve">Internal and External References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i w:val="1"/>
          <w:color w:val="00648c"/>
          <w:rtl w:val="0"/>
        </w:rPr>
        <w:t xml:space="preserve">[</w:t>
      </w:r>
      <w:r w:rsidDel="00000000" w:rsidR="00000000" w:rsidRPr="00000000">
        <w:rPr>
          <w:rFonts w:ascii="Open Sans" w:cs="Open Sans" w:eastAsia="Open Sans" w:hAnsi="Open Sans"/>
          <w:i w:val="1"/>
          <w:color w:val="00648c"/>
          <w:rtl w:val="0"/>
        </w:rPr>
        <w:t xml:space="preserve">This section is used to list all controlled internal references (e.g. SOPs) and external references referred to within the text of the SOP only.]</w:t>
      </w:r>
      <w:r w:rsidDel="00000000" w:rsidR="00000000" w:rsidRPr="00000000">
        <w:rPr>
          <w:rtl w:val="0"/>
        </w:rPr>
      </w:r>
    </w:p>
    <w:p w:rsidR="00000000" w:rsidDel="00000000" w:rsidP="00000000" w:rsidRDefault="00000000" w:rsidRPr="00000000" w14:paraId="000000B0">
      <w:pPr>
        <w:pStyle w:val="Heading2"/>
        <w:numPr>
          <w:ilvl w:val="1"/>
          <w:numId w:val="6"/>
        </w:numPr>
        <w:ind w:left="720" w:hanging="720"/>
        <w:rPr>
          <w:rFonts w:ascii="Open Sans" w:cs="Open Sans" w:eastAsia="Open Sans" w:hAnsi="Open Sans"/>
          <w:color w:val="00648c"/>
        </w:rPr>
      </w:pPr>
      <w:r w:rsidDel="00000000" w:rsidR="00000000" w:rsidRPr="00000000">
        <w:rPr>
          <w:rFonts w:ascii="Open Sans" w:cs="Open Sans" w:eastAsia="Open Sans" w:hAnsi="Open Sans"/>
          <w:color w:val="00648c"/>
          <w:rtl w:val="0"/>
        </w:rPr>
        <w:t xml:space="preserve">Internal References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1"/>
          <w:smallCaps w:val="0"/>
          <w:strike w:val="0"/>
          <w:color w:val="00648c"/>
          <w:sz w:val="22"/>
          <w:szCs w:val="22"/>
          <w:u w:val="none"/>
          <w:shd w:fill="auto" w:val="clear"/>
          <w:vertAlign w:val="baseline"/>
        </w:rPr>
      </w:pPr>
      <w:r w:rsidDel="00000000" w:rsidR="00000000" w:rsidRPr="00000000">
        <w:rPr>
          <w:rFonts w:ascii="Open Sans" w:cs="Open Sans" w:eastAsia="Open Sans" w:hAnsi="Open Sans"/>
          <w:i w:val="1"/>
          <w:color w:val="00648c"/>
          <w:rtl w:val="0"/>
        </w:rPr>
        <w:t xml:space="preserve">[</w:t>
      </w:r>
      <w:r w:rsidDel="00000000" w:rsidR="00000000" w:rsidRPr="00000000">
        <w:rPr>
          <w:rFonts w:ascii="Open Sans" w:cs="Open Sans" w:eastAsia="Open Sans" w:hAnsi="Open Sans"/>
          <w:i w:val="1"/>
          <w:color w:val="00648c"/>
          <w:rtl w:val="0"/>
        </w:rPr>
        <w:t xml:space="preserve">Insert relevant references as required, sufficient for the user to find the source document.]</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both"/>
        <w:rPr>
          <w:rFonts w:ascii="Open Sans" w:cs="Open Sans" w:eastAsia="Open Sans" w:hAnsi="Open Sans"/>
          <w:color w:val="00648c"/>
          <w:u w:val="none"/>
        </w:rPr>
      </w:pPr>
      <w:r w:rsidDel="00000000" w:rsidR="00000000" w:rsidRPr="00000000">
        <w:rPr>
          <w:rFonts w:ascii="Open Sans" w:cs="Open Sans" w:eastAsia="Open Sans" w:hAnsi="Open Sans"/>
          <w:smallCaps w:val="0"/>
          <w:strike w:val="0"/>
          <w:color w:val="00648c"/>
          <w:sz w:val="22"/>
          <w:szCs w:val="22"/>
          <w:u w:val="none"/>
          <w:vertAlign w:val="baseline"/>
          <w:rtl w:val="0"/>
        </w:rPr>
        <w:t xml:space="preserve">Business Continuity Plan (BCP</w:t>
      </w:r>
      <w:r w:rsidDel="00000000" w:rsidR="00000000" w:rsidRPr="00000000">
        <w:rPr>
          <w:rFonts w:ascii="Open Sans" w:cs="Open Sans" w:eastAsia="Open Sans" w:hAnsi="Open Sans"/>
          <w:color w:val="00648c"/>
          <w:rtl w:val="0"/>
        </w:rPr>
        <w:t xml:space="preserve">)</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both"/>
        <w:rPr>
          <w:rFonts w:ascii="Open Sans" w:cs="Open Sans" w:eastAsia="Open Sans" w:hAnsi="Open Sans"/>
          <w:smallCaps w:val="0"/>
          <w:strike w:val="0"/>
          <w:color w:val="00648c"/>
          <w:sz w:val="22"/>
          <w:szCs w:val="22"/>
          <w:u w:val="none"/>
          <w:vertAlign w:val="baseline"/>
        </w:rPr>
      </w:pPr>
      <w:r w:rsidDel="00000000" w:rsidR="00000000" w:rsidRPr="00000000">
        <w:rPr>
          <w:rFonts w:ascii="Open Sans" w:cs="Open Sans" w:eastAsia="Open Sans" w:hAnsi="Open Sans"/>
          <w:smallCaps w:val="0"/>
          <w:strike w:val="0"/>
          <w:color w:val="00648c"/>
          <w:sz w:val="22"/>
          <w:szCs w:val="22"/>
          <w:u w:val="none"/>
          <w:vertAlign w:val="baseline"/>
          <w:rtl w:val="0"/>
        </w:rPr>
        <w:t xml:space="preserve">IG Incident reporting</w:t>
      </w:r>
    </w:p>
    <w:p w:rsidR="00000000" w:rsidDel="00000000" w:rsidP="00000000" w:rsidRDefault="00000000" w:rsidRPr="00000000" w14:paraId="000000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both"/>
        <w:rPr>
          <w:rFonts w:ascii="Open Sans" w:cs="Open Sans" w:eastAsia="Open Sans" w:hAnsi="Open Sans"/>
          <w:smallCaps w:val="0"/>
          <w:strike w:val="0"/>
          <w:color w:val="00648c"/>
          <w:sz w:val="22"/>
          <w:szCs w:val="22"/>
          <w:u w:val="none"/>
          <w:vertAlign w:val="baseline"/>
        </w:rPr>
      </w:pPr>
      <w:r w:rsidDel="00000000" w:rsidR="00000000" w:rsidRPr="00000000">
        <w:rPr>
          <w:rFonts w:ascii="Open Sans" w:cs="Open Sans" w:eastAsia="Open Sans" w:hAnsi="Open Sans"/>
          <w:smallCaps w:val="0"/>
          <w:strike w:val="0"/>
          <w:color w:val="00648c"/>
          <w:sz w:val="22"/>
          <w:szCs w:val="22"/>
          <w:u w:val="none"/>
          <w:vertAlign w:val="baseline"/>
          <w:rtl w:val="0"/>
        </w:rPr>
        <w:t xml:space="preserve">Significant Event Reporting</w:t>
      </w:r>
    </w:p>
    <w:p w:rsidR="00000000" w:rsidDel="00000000" w:rsidP="00000000" w:rsidRDefault="00000000" w:rsidRPr="00000000" w14:paraId="000000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both"/>
        <w:rPr>
          <w:rFonts w:ascii="Open Sans" w:cs="Open Sans" w:eastAsia="Open Sans" w:hAnsi="Open Sans"/>
          <w:smallCaps w:val="0"/>
          <w:strike w:val="0"/>
          <w:color w:val="00648c"/>
          <w:sz w:val="22"/>
          <w:szCs w:val="22"/>
          <w:u w:val="none"/>
          <w:vertAlign w:val="baseline"/>
        </w:rPr>
      </w:pPr>
      <w:r w:rsidDel="00000000" w:rsidR="00000000" w:rsidRPr="00000000">
        <w:rPr>
          <w:rFonts w:ascii="Open Sans" w:cs="Open Sans" w:eastAsia="Open Sans" w:hAnsi="Open Sans"/>
          <w:smallCaps w:val="0"/>
          <w:strike w:val="0"/>
          <w:color w:val="00648c"/>
          <w:sz w:val="22"/>
          <w:szCs w:val="22"/>
          <w:u w:val="none"/>
          <w:vertAlign w:val="baseline"/>
          <w:rtl w:val="0"/>
        </w:rPr>
        <w:t xml:space="preserve">Capacity escalation process</w:t>
      </w:r>
    </w:p>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both"/>
        <w:rPr>
          <w:rFonts w:ascii="Open Sans" w:cs="Open Sans" w:eastAsia="Open Sans" w:hAnsi="Open Sans"/>
          <w:smallCaps w:val="0"/>
          <w:strike w:val="0"/>
          <w:color w:val="00648c"/>
          <w:sz w:val="22"/>
          <w:szCs w:val="22"/>
          <w:u w:val="none"/>
          <w:vertAlign w:val="baseline"/>
        </w:rPr>
      </w:pPr>
      <w:r w:rsidDel="00000000" w:rsidR="00000000" w:rsidRPr="00000000">
        <w:rPr>
          <w:rFonts w:ascii="Open Sans" w:cs="Open Sans" w:eastAsia="Open Sans" w:hAnsi="Open Sans"/>
          <w:smallCaps w:val="0"/>
          <w:strike w:val="0"/>
          <w:color w:val="00648c"/>
          <w:sz w:val="22"/>
          <w:szCs w:val="22"/>
          <w:u w:val="none"/>
          <w:vertAlign w:val="baseline"/>
          <w:rtl w:val="0"/>
        </w:rPr>
        <w:t xml:space="preserve">Data Protection Policy</w:t>
      </w:r>
    </w:p>
    <w:p w:rsidR="00000000" w:rsidDel="00000000" w:rsidP="00000000" w:rsidRDefault="00000000" w:rsidRPr="00000000" w14:paraId="00000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both"/>
        <w:rPr>
          <w:rFonts w:ascii="Open Sans" w:cs="Open Sans" w:eastAsia="Open Sans" w:hAnsi="Open Sans"/>
          <w:smallCaps w:val="0"/>
          <w:strike w:val="0"/>
          <w:color w:val="00648c"/>
          <w:sz w:val="22"/>
          <w:szCs w:val="22"/>
          <w:u w:val="none"/>
          <w:vertAlign w:val="baseline"/>
        </w:rPr>
      </w:pPr>
      <w:r w:rsidDel="00000000" w:rsidR="00000000" w:rsidRPr="00000000">
        <w:rPr>
          <w:rFonts w:ascii="Open Sans" w:cs="Open Sans" w:eastAsia="Open Sans" w:hAnsi="Open Sans"/>
          <w:smallCaps w:val="0"/>
          <w:strike w:val="0"/>
          <w:color w:val="00648c"/>
          <w:sz w:val="22"/>
          <w:szCs w:val="22"/>
          <w:u w:val="none"/>
          <w:vertAlign w:val="baseline"/>
          <w:rtl w:val="0"/>
        </w:rPr>
        <w:t xml:space="preserve">Data Privacy Impact Assessment (DPIA)</w:t>
      </w:r>
    </w:p>
    <w:p w:rsidR="00000000" w:rsidDel="00000000" w:rsidP="00000000" w:rsidRDefault="00000000" w:rsidRPr="00000000" w14:paraId="00000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both"/>
        <w:rPr>
          <w:rFonts w:ascii="Open Sans" w:cs="Open Sans" w:eastAsia="Open Sans" w:hAnsi="Open Sans"/>
          <w:color w:val="00648c"/>
          <w:u w:val="none"/>
        </w:rPr>
      </w:pPr>
      <w:r w:rsidDel="00000000" w:rsidR="00000000" w:rsidRPr="00000000">
        <w:rPr>
          <w:rFonts w:ascii="Open Sans" w:cs="Open Sans" w:eastAsia="Open Sans" w:hAnsi="Open Sans"/>
          <w:color w:val="00648c"/>
          <w:rtl w:val="0"/>
        </w:rPr>
        <w:t xml:space="preserve">Data Sharing Agreement (DSA)</w:t>
      </w:r>
    </w:p>
    <w:p w:rsidR="00000000" w:rsidDel="00000000" w:rsidP="00000000" w:rsidRDefault="00000000" w:rsidRPr="00000000" w14:paraId="000000B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both"/>
        <w:rPr>
          <w:rFonts w:ascii="Open Sans" w:cs="Open Sans" w:eastAsia="Open Sans" w:hAnsi="Open Sans"/>
          <w:smallCaps w:val="0"/>
          <w:strike w:val="0"/>
          <w:color w:val="00648c"/>
          <w:sz w:val="22"/>
          <w:szCs w:val="22"/>
          <w:u w:val="none"/>
          <w:vertAlign w:val="baseline"/>
        </w:rPr>
      </w:pPr>
      <w:r w:rsidDel="00000000" w:rsidR="00000000" w:rsidRPr="00000000">
        <w:rPr>
          <w:rFonts w:ascii="Open Sans" w:cs="Open Sans" w:eastAsia="Open Sans" w:hAnsi="Open Sans"/>
          <w:smallCaps w:val="0"/>
          <w:strike w:val="0"/>
          <w:color w:val="00648c"/>
          <w:sz w:val="22"/>
          <w:szCs w:val="22"/>
          <w:u w:val="none"/>
          <w:vertAlign w:val="baseline"/>
          <w:rtl w:val="0"/>
        </w:rPr>
        <w:t xml:space="preserve">Clinical Training</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Open Sans" w:cs="Open Sans" w:eastAsia="Open Sans" w:hAnsi="Open Sans"/>
          <w:smallCaps w:val="0"/>
          <w:strike w:val="0"/>
          <w:color w:val="00648c"/>
          <w:sz w:val="22"/>
          <w:szCs w:val="22"/>
          <w:u w:val="none"/>
          <w:vertAlign w:val="baseline"/>
        </w:rPr>
      </w:pPr>
      <w:r w:rsidDel="00000000" w:rsidR="00000000" w:rsidRPr="00000000">
        <w:rPr>
          <w:rFonts w:ascii="Open Sans" w:cs="Open Sans" w:eastAsia="Open Sans" w:hAnsi="Open Sans"/>
          <w:smallCaps w:val="0"/>
          <w:strike w:val="0"/>
          <w:color w:val="00648c"/>
          <w:sz w:val="22"/>
          <w:szCs w:val="22"/>
          <w:u w:val="none"/>
          <w:vertAlign w:val="baseline"/>
          <w:rtl w:val="0"/>
        </w:rPr>
        <w:t xml:space="preserve">Audit and performance monitoring</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BC">
      <w:pPr>
        <w:pStyle w:val="Heading2"/>
        <w:numPr>
          <w:ilvl w:val="1"/>
          <w:numId w:val="6"/>
        </w:numPr>
        <w:ind w:left="720" w:hanging="720"/>
        <w:rPr>
          <w:rFonts w:ascii="Open Sans" w:cs="Open Sans" w:eastAsia="Open Sans" w:hAnsi="Open Sans"/>
          <w:color w:val="00648c"/>
        </w:rPr>
      </w:pPr>
      <w:r w:rsidDel="00000000" w:rsidR="00000000" w:rsidRPr="00000000">
        <w:rPr>
          <w:rFonts w:ascii="Open Sans" w:cs="Open Sans" w:eastAsia="Open Sans" w:hAnsi="Open Sans"/>
          <w:color w:val="00648c"/>
          <w:rtl w:val="0"/>
        </w:rPr>
        <w:t xml:space="preserve">External References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1"/>
          <w:color w:val="00648c"/>
        </w:rPr>
      </w:pPr>
      <w:r w:rsidDel="00000000" w:rsidR="00000000" w:rsidRPr="00000000">
        <w:rPr>
          <w:rFonts w:ascii="Open Sans" w:cs="Open Sans" w:eastAsia="Open Sans" w:hAnsi="Open Sans"/>
          <w:i w:val="1"/>
          <w:color w:val="00648c"/>
          <w:rtl w:val="0"/>
        </w:rPr>
        <w:t xml:space="preserve">[</w:t>
      </w:r>
      <w:r w:rsidDel="00000000" w:rsidR="00000000" w:rsidRPr="00000000">
        <w:rPr>
          <w:rFonts w:ascii="Open Sans" w:cs="Open Sans" w:eastAsia="Open Sans" w:hAnsi="Open Sans"/>
          <w:i w:val="1"/>
          <w:color w:val="00648c"/>
          <w:rtl w:val="0"/>
        </w:rPr>
        <w:t xml:space="preserve">Insert relevant references as required, sufficient for the user to find the source document. Web references should be included where possible.]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1"/>
          <w:color w:val="00648c"/>
        </w:rPr>
      </w:pPr>
      <w:r w:rsidDel="00000000" w:rsidR="00000000" w:rsidRPr="00000000">
        <w:rPr>
          <w:rtl w:val="0"/>
        </w:rPr>
      </w:r>
    </w:p>
    <w:p w:rsidR="00000000" w:rsidDel="00000000" w:rsidP="00000000" w:rsidRDefault="00000000" w:rsidRPr="00000000" w14:paraId="000000BF">
      <w:pPr>
        <w:pStyle w:val="Heading2"/>
        <w:jc w:val="both"/>
        <w:rPr/>
      </w:pPr>
      <w:bookmarkStart w:colFirst="0" w:colLast="0" w:name="_g8sc1ssqhbb" w:id="10"/>
      <w:bookmarkEnd w:id="10"/>
      <w:r w:rsidDel="00000000" w:rsidR="00000000" w:rsidRPr="00000000">
        <w:rPr>
          <w:rFonts w:ascii="Open Sans" w:cs="Open Sans" w:eastAsia="Open Sans" w:hAnsi="Open Sans"/>
          <w:color w:val="00648c"/>
          <w:rtl w:val="0"/>
        </w:rPr>
        <w:t xml:space="preserve">7.3 </w:t>
        <w:tab/>
        <w:t xml:space="preserve">Resources:</w:t>
      </w:r>
      <w:r w:rsidDel="00000000" w:rsidR="00000000" w:rsidRPr="00000000">
        <w:rPr>
          <w:rtl w:val="0"/>
        </w:rPr>
      </w:r>
    </w:p>
    <w:p w:rsidR="00000000" w:rsidDel="00000000" w:rsidP="00000000" w:rsidRDefault="00000000" w:rsidRPr="00000000" w14:paraId="000000C0">
      <w:pPr>
        <w:spacing w:after="0" w:line="276" w:lineRule="auto"/>
        <w:ind w:left="720" w:firstLine="0"/>
        <w:jc w:val="both"/>
        <w:rPr>
          <w:rFonts w:ascii="Open Sans" w:cs="Open Sans" w:eastAsia="Open Sans" w:hAnsi="Open Sans"/>
          <w:i w:val="1"/>
          <w:color w:val="00648c"/>
        </w:rPr>
      </w:pPr>
      <w:r w:rsidDel="00000000" w:rsidR="00000000" w:rsidRPr="00000000">
        <w:rPr>
          <w:rFonts w:ascii="Open Sans" w:cs="Open Sans" w:eastAsia="Open Sans" w:hAnsi="Open Sans"/>
          <w:i w:val="1"/>
          <w:color w:val="00648c"/>
          <w:rtl w:val="0"/>
        </w:rPr>
        <w:t xml:space="preserve">[Insert relevant resources required, it should be sufficiently detailed for the user to find the source document e.g. links/file path.]</w:t>
      </w:r>
    </w:p>
    <w:p w:rsidR="00000000" w:rsidDel="00000000" w:rsidP="00000000" w:rsidRDefault="00000000" w:rsidRPr="00000000" w14:paraId="000000C1">
      <w:pPr>
        <w:spacing w:after="0" w:line="276" w:lineRule="auto"/>
        <w:jc w:val="both"/>
        <w:rPr>
          <w:rFonts w:ascii="Open Sans" w:cs="Open Sans" w:eastAsia="Open Sans" w:hAnsi="Open Sans"/>
          <w:color w:val="00648c"/>
        </w:rPr>
      </w:pPr>
      <w:r w:rsidDel="00000000" w:rsidR="00000000" w:rsidRPr="00000000">
        <w:rPr>
          <w:rFonts w:ascii="Open Sans" w:cs="Open Sans" w:eastAsia="Open Sans" w:hAnsi="Open Sans"/>
          <w:color w:val="00648c"/>
          <w:rtl w:val="0"/>
        </w:rPr>
        <w:tab/>
      </w:r>
    </w:p>
    <w:p w:rsidR="00000000" w:rsidDel="00000000" w:rsidP="00000000" w:rsidRDefault="00000000" w:rsidRPr="00000000" w14:paraId="000000C2">
      <w:pPr>
        <w:spacing w:after="0" w:line="276" w:lineRule="auto"/>
        <w:jc w:val="both"/>
        <w:rPr>
          <w:rFonts w:ascii="Open Sans" w:cs="Open Sans" w:eastAsia="Open Sans" w:hAnsi="Open Sans"/>
          <w:color w:val="00648c"/>
        </w:rPr>
      </w:pPr>
      <w:r w:rsidDel="00000000" w:rsidR="00000000" w:rsidRPr="00000000">
        <w:rPr>
          <w:rFonts w:ascii="Open Sans" w:cs="Open Sans" w:eastAsia="Open Sans" w:hAnsi="Open Sans"/>
          <w:color w:val="00648c"/>
          <w:rtl w:val="0"/>
        </w:rPr>
        <w:t xml:space="preserve">Example - </w:t>
      </w:r>
    </w:p>
    <w:p w:rsidR="00000000" w:rsidDel="00000000" w:rsidP="00000000" w:rsidRDefault="00000000" w:rsidRPr="00000000" w14:paraId="000000C3">
      <w:pPr>
        <w:numPr>
          <w:ilvl w:val="0"/>
          <w:numId w:val="11"/>
        </w:numPr>
        <w:spacing w:after="0" w:line="276" w:lineRule="auto"/>
        <w:ind w:left="1440" w:hanging="360"/>
        <w:jc w:val="both"/>
        <w:rPr>
          <w:rFonts w:ascii="Open Sans" w:cs="Open Sans" w:eastAsia="Open Sans" w:hAnsi="Open Sans"/>
          <w:color w:val="00648c"/>
        </w:rPr>
      </w:pPr>
      <w:hyperlink r:id="rId8">
        <w:r w:rsidDel="00000000" w:rsidR="00000000" w:rsidRPr="00000000">
          <w:rPr>
            <w:rFonts w:ascii="Open Sans" w:cs="Open Sans" w:eastAsia="Open Sans" w:hAnsi="Open Sans"/>
            <w:color w:val="1155cc"/>
            <w:u w:val="single"/>
            <w:rtl w:val="0"/>
          </w:rPr>
          <w:t xml:space="preserve">How to Guides</w:t>
        </w:r>
      </w:hyperlink>
      <w:r w:rsidDel="00000000" w:rsidR="00000000" w:rsidRPr="00000000">
        <w:rPr>
          <w:rFonts w:ascii="Open Sans" w:cs="Open Sans" w:eastAsia="Open Sans" w:hAnsi="Open Sans"/>
          <w:color w:val="00648c"/>
          <w:rtl w:val="0"/>
        </w:rPr>
        <w:t xml:space="preserve">: https://intercom.help/econsult/en/</w:t>
      </w:r>
    </w:p>
    <w:p w:rsidR="00000000" w:rsidDel="00000000" w:rsidP="00000000" w:rsidRDefault="00000000" w:rsidRPr="00000000" w14:paraId="000000C4">
      <w:pPr>
        <w:numPr>
          <w:ilvl w:val="0"/>
          <w:numId w:val="11"/>
        </w:numPr>
        <w:spacing w:after="0" w:line="276" w:lineRule="auto"/>
        <w:ind w:left="1440" w:hanging="360"/>
        <w:jc w:val="both"/>
        <w:rPr>
          <w:rFonts w:ascii="Open Sans" w:cs="Open Sans" w:eastAsia="Open Sans" w:hAnsi="Open Sans"/>
          <w:color w:val="00648c"/>
        </w:rPr>
      </w:pPr>
      <w:hyperlink r:id="rId9">
        <w:r w:rsidDel="00000000" w:rsidR="00000000" w:rsidRPr="00000000">
          <w:rPr>
            <w:rFonts w:ascii="Open Sans" w:cs="Open Sans" w:eastAsia="Open Sans" w:hAnsi="Open Sans"/>
            <w:color w:val="1155cc"/>
            <w:u w:val="single"/>
            <w:rtl w:val="0"/>
          </w:rPr>
          <w:t xml:space="preserve">Smart Inbox URL</w:t>
        </w:r>
      </w:hyperlink>
      <w:r w:rsidDel="00000000" w:rsidR="00000000" w:rsidRPr="00000000">
        <w:rPr>
          <w:rFonts w:ascii="Open Sans" w:cs="Open Sans" w:eastAsia="Open Sans" w:hAnsi="Open Sans"/>
          <w:color w:val="00648c"/>
          <w:rtl w:val="0"/>
        </w:rPr>
        <w:t xml:space="preserve">: https://inbox.econsult.health/workflow/login</w:t>
      </w:r>
    </w:p>
    <w:p w:rsidR="00000000" w:rsidDel="00000000" w:rsidP="00000000" w:rsidRDefault="00000000" w:rsidRPr="00000000" w14:paraId="000000C5">
      <w:pPr>
        <w:numPr>
          <w:ilvl w:val="0"/>
          <w:numId w:val="11"/>
        </w:numPr>
        <w:spacing w:after="0" w:line="276" w:lineRule="auto"/>
        <w:ind w:left="1440" w:hanging="360"/>
        <w:jc w:val="both"/>
        <w:rPr>
          <w:rFonts w:ascii="Open Sans" w:cs="Open Sans" w:eastAsia="Open Sans" w:hAnsi="Open Sans"/>
          <w:color w:val="00648c"/>
        </w:rPr>
      </w:pPr>
      <w:hyperlink r:id="rId10">
        <w:r w:rsidDel="00000000" w:rsidR="00000000" w:rsidRPr="00000000">
          <w:rPr>
            <w:rFonts w:ascii="Open Sans" w:cs="Open Sans" w:eastAsia="Open Sans" w:hAnsi="Open Sans"/>
            <w:color w:val="1155cc"/>
            <w:u w:val="single"/>
            <w:rtl w:val="0"/>
          </w:rPr>
          <w:t xml:space="preserve">How to download the eConsult Toolbar &amp; Access Smart Inbox</w:t>
        </w:r>
      </w:hyperlink>
      <w:r w:rsidDel="00000000" w:rsidR="00000000" w:rsidRPr="00000000">
        <w:rPr>
          <w:rFonts w:ascii="Open Sans" w:cs="Open Sans" w:eastAsia="Open Sans" w:hAnsi="Open Sans"/>
          <w:color w:val="00648c"/>
          <w:rtl w:val="0"/>
        </w:rPr>
        <w:t xml:space="preserve">: </w:t>
      </w:r>
    </w:p>
    <w:p w:rsidR="00000000" w:rsidDel="00000000" w:rsidP="00000000" w:rsidRDefault="00000000" w:rsidRPr="00000000" w14:paraId="000000C6">
      <w:pPr>
        <w:spacing w:after="0" w:line="276" w:lineRule="auto"/>
        <w:ind w:left="1440" w:firstLine="0"/>
        <w:jc w:val="both"/>
        <w:rPr>
          <w:rFonts w:ascii="Open Sans" w:cs="Open Sans" w:eastAsia="Open Sans" w:hAnsi="Open Sans"/>
          <w:i w:val="1"/>
          <w:color w:val="00648c"/>
        </w:rPr>
      </w:pPr>
      <w:hyperlink r:id="rId11">
        <w:r w:rsidDel="00000000" w:rsidR="00000000" w:rsidRPr="00000000">
          <w:rPr>
            <w:rFonts w:ascii="Open Sans" w:cs="Open Sans" w:eastAsia="Open Sans" w:hAnsi="Open Sans"/>
            <w:color w:val="1155cc"/>
            <w:u w:val="single"/>
            <w:rtl w:val="0"/>
          </w:rPr>
          <w:t xml:space="preserve">https://intercom.help/econsult/en/articles/5300521-econsult-toolbar</w:t>
        </w:r>
      </w:hyperlink>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1"/>
          <w:smallCaps w:val="0"/>
          <w:strike w:val="0"/>
          <w:color w:val="00648c"/>
          <w:sz w:val="22"/>
          <w:szCs w:val="22"/>
          <w:u w:val="none"/>
          <w:vertAlign w:val="baseline"/>
        </w:rPr>
      </w:pPr>
      <w:r w:rsidDel="00000000" w:rsidR="00000000" w:rsidRPr="00000000">
        <w:rPr>
          <w:rtl w:val="0"/>
        </w:rPr>
      </w:r>
    </w:p>
    <w:p w:rsidR="00000000" w:rsidDel="00000000" w:rsidP="00000000" w:rsidRDefault="00000000" w:rsidRPr="00000000" w14:paraId="000000C8">
      <w:pPr>
        <w:numPr>
          <w:ilvl w:val="0"/>
          <w:numId w:val="6"/>
        </w:numPr>
        <w:rPr>
          <w:rFonts w:ascii="Open Sans" w:cs="Open Sans" w:eastAsia="Open Sans" w:hAnsi="Open Sans"/>
          <w:b w:val="1"/>
          <w:color w:val="00648c"/>
          <w:sz w:val="24"/>
          <w:szCs w:val="24"/>
        </w:rPr>
      </w:pPr>
      <w:r w:rsidDel="00000000" w:rsidR="00000000" w:rsidRPr="00000000">
        <w:rPr>
          <w:rFonts w:ascii="Open Sans" w:cs="Open Sans" w:eastAsia="Open Sans" w:hAnsi="Open Sans"/>
          <w:b w:val="1"/>
          <w:color w:val="00648c"/>
          <w:sz w:val="24"/>
          <w:szCs w:val="24"/>
          <w:rtl w:val="0"/>
        </w:rPr>
        <w:t xml:space="preserve">Change History</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0"/>
          <w:smallCaps w:val="0"/>
          <w:strike w:val="0"/>
          <w:color w:val="00648c"/>
          <w:sz w:val="22"/>
          <w:szCs w:val="22"/>
          <w:u w:val="none"/>
          <w:vertAlign w:val="baseline"/>
        </w:rPr>
      </w:pPr>
      <w:r w:rsidDel="00000000" w:rsidR="00000000" w:rsidRPr="00000000">
        <w:rPr>
          <w:rFonts w:ascii="Open Sans" w:cs="Open Sans" w:eastAsia="Open Sans" w:hAnsi="Open Sans"/>
          <w:i w:val="0"/>
          <w:smallCaps w:val="0"/>
          <w:strike w:val="0"/>
          <w:color w:val="00648c"/>
          <w:sz w:val="22"/>
          <w:szCs w:val="22"/>
          <w:u w:val="none"/>
          <w:vertAlign w:val="baseline"/>
          <w:rtl w:val="0"/>
        </w:rPr>
        <w:t xml:space="preserve">Where the SOP is the initial version:</w:t>
      </w:r>
    </w:p>
    <w:p w:rsidR="00000000" w:rsidDel="00000000" w:rsidP="00000000" w:rsidRDefault="00000000" w:rsidRPr="00000000" w14:paraId="000000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567"/>
        <w:jc w:val="both"/>
        <w:rPr>
          <w:rFonts w:ascii="Open Sans" w:cs="Open Sans" w:eastAsia="Open Sans" w:hAnsi="Open Sans"/>
          <w:i w:val="0"/>
          <w:smallCaps w:val="0"/>
          <w:strike w:val="0"/>
          <w:color w:val="00648c"/>
          <w:sz w:val="22"/>
          <w:szCs w:val="22"/>
          <w:vertAlign w:val="baseline"/>
        </w:rPr>
      </w:pPr>
      <w:r w:rsidDel="00000000" w:rsidR="00000000" w:rsidRPr="00000000">
        <w:rPr>
          <w:rFonts w:ascii="Open Sans" w:cs="Open Sans" w:eastAsia="Open Sans" w:hAnsi="Open Sans"/>
          <w:i w:val="0"/>
          <w:smallCaps w:val="0"/>
          <w:strike w:val="0"/>
          <w:color w:val="00648c"/>
          <w:sz w:val="22"/>
          <w:szCs w:val="22"/>
          <w:u w:val="none"/>
          <w:vertAlign w:val="baseline"/>
          <w:rtl w:val="0"/>
        </w:rPr>
        <w:t xml:space="preserve">SOP No: Record the SOP and version number</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567"/>
        <w:jc w:val="both"/>
        <w:rPr>
          <w:rFonts w:ascii="Open Sans" w:cs="Open Sans" w:eastAsia="Open Sans" w:hAnsi="Open Sans"/>
          <w:i w:val="0"/>
          <w:smallCaps w:val="0"/>
          <w:strike w:val="0"/>
          <w:color w:val="00648c"/>
          <w:sz w:val="22"/>
          <w:szCs w:val="22"/>
          <w:vertAlign w:val="baseline"/>
        </w:rPr>
      </w:pPr>
      <w:r w:rsidDel="00000000" w:rsidR="00000000" w:rsidRPr="00000000">
        <w:rPr>
          <w:rFonts w:ascii="Open Sans" w:cs="Open Sans" w:eastAsia="Open Sans" w:hAnsi="Open Sans"/>
          <w:i w:val="0"/>
          <w:smallCaps w:val="0"/>
          <w:strike w:val="0"/>
          <w:color w:val="00648c"/>
          <w:sz w:val="22"/>
          <w:szCs w:val="22"/>
          <w:u w:val="none"/>
          <w:vertAlign w:val="baseline"/>
          <w:rtl w:val="0"/>
        </w:rPr>
        <w:t xml:space="preserve">Effective Date: Record effective date of the SOP or “see page 1” </w:t>
      </w: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567"/>
        <w:jc w:val="both"/>
        <w:rPr>
          <w:rFonts w:ascii="Open Sans" w:cs="Open Sans" w:eastAsia="Open Sans" w:hAnsi="Open Sans"/>
          <w:i w:val="0"/>
          <w:smallCaps w:val="0"/>
          <w:strike w:val="0"/>
          <w:color w:val="00648c"/>
          <w:sz w:val="22"/>
          <w:szCs w:val="22"/>
          <w:vertAlign w:val="baseline"/>
        </w:rPr>
      </w:pPr>
      <w:r w:rsidDel="00000000" w:rsidR="00000000" w:rsidRPr="00000000">
        <w:rPr>
          <w:rFonts w:ascii="Open Sans" w:cs="Open Sans" w:eastAsia="Open Sans" w:hAnsi="Open Sans"/>
          <w:i w:val="0"/>
          <w:smallCaps w:val="0"/>
          <w:strike w:val="0"/>
          <w:color w:val="00648c"/>
          <w:sz w:val="22"/>
          <w:szCs w:val="22"/>
          <w:u w:val="none"/>
          <w:vertAlign w:val="baseline"/>
          <w:rtl w:val="0"/>
        </w:rPr>
        <w:t xml:space="preserve">Significant Changes: State, “Initial version” or “new SOP” </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567"/>
        <w:jc w:val="both"/>
        <w:rPr>
          <w:rFonts w:ascii="Open Sans" w:cs="Open Sans" w:eastAsia="Open Sans" w:hAnsi="Open Sans"/>
          <w:i w:val="0"/>
          <w:smallCaps w:val="0"/>
          <w:strike w:val="0"/>
          <w:color w:val="00648c"/>
          <w:sz w:val="22"/>
          <w:szCs w:val="22"/>
          <w:vertAlign w:val="baseline"/>
        </w:rPr>
      </w:pPr>
      <w:r w:rsidDel="00000000" w:rsidR="00000000" w:rsidRPr="00000000">
        <w:rPr>
          <w:rFonts w:ascii="Open Sans" w:cs="Open Sans" w:eastAsia="Open Sans" w:hAnsi="Open Sans"/>
          <w:i w:val="0"/>
          <w:smallCaps w:val="0"/>
          <w:strike w:val="0"/>
          <w:color w:val="00648c"/>
          <w:sz w:val="22"/>
          <w:szCs w:val="22"/>
          <w:u w:val="none"/>
          <w:vertAlign w:val="baseline"/>
          <w:rtl w:val="0"/>
        </w:rPr>
        <w:t xml:space="preserve">Previous SOP no.: State “NA”.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29" w:right="0" w:firstLine="0"/>
        <w:jc w:val="both"/>
        <w:rPr>
          <w:rFonts w:ascii="Open Sans" w:cs="Open Sans" w:eastAsia="Open Sans" w:hAnsi="Open Sans"/>
          <w:color w:val="00648c"/>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Open Sans" w:cs="Open Sans" w:eastAsia="Open Sans" w:hAnsi="Open Sans"/>
          <w:i w:val="0"/>
          <w:smallCaps w:val="0"/>
          <w:strike w:val="0"/>
          <w:color w:val="00648c"/>
          <w:sz w:val="22"/>
          <w:szCs w:val="22"/>
          <w:u w:val="none"/>
          <w:vertAlign w:val="baseline"/>
        </w:rPr>
      </w:pPr>
      <w:r w:rsidDel="00000000" w:rsidR="00000000" w:rsidRPr="00000000">
        <w:rPr>
          <w:rFonts w:ascii="Open Sans" w:cs="Open Sans" w:eastAsia="Open Sans" w:hAnsi="Open Sans"/>
          <w:i w:val="0"/>
          <w:smallCaps w:val="0"/>
          <w:strike w:val="0"/>
          <w:color w:val="00648c"/>
          <w:sz w:val="22"/>
          <w:szCs w:val="22"/>
          <w:u w:val="none"/>
          <w:vertAlign w:val="baseline"/>
          <w:rtl w:val="0"/>
        </w:rPr>
        <w:t xml:space="preserve">Where replacing a previous SOP:</w:t>
      </w:r>
    </w:p>
    <w:p w:rsidR="00000000" w:rsidDel="00000000" w:rsidP="00000000" w:rsidRDefault="00000000" w:rsidRPr="00000000" w14:paraId="000000D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567"/>
        <w:jc w:val="both"/>
        <w:rPr>
          <w:rFonts w:ascii="Open Sans" w:cs="Open Sans" w:eastAsia="Open Sans" w:hAnsi="Open Sans"/>
          <w:i w:val="0"/>
          <w:smallCaps w:val="0"/>
          <w:strike w:val="0"/>
          <w:color w:val="00648c"/>
          <w:sz w:val="22"/>
          <w:szCs w:val="22"/>
          <w:vertAlign w:val="baseline"/>
        </w:rPr>
      </w:pPr>
      <w:r w:rsidDel="00000000" w:rsidR="00000000" w:rsidRPr="00000000">
        <w:rPr>
          <w:rFonts w:ascii="Open Sans" w:cs="Open Sans" w:eastAsia="Open Sans" w:hAnsi="Open Sans"/>
          <w:i w:val="0"/>
          <w:smallCaps w:val="0"/>
          <w:strike w:val="0"/>
          <w:color w:val="00648c"/>
          <w:sz w:val="22"/>
          <w:szCs w:val="22"/>
          <w:u w:val="none"/>
          <w:vertAlign w:val="baseline"/>
          <w:rtl w:val="0"/>
        </w:rPr>
        <w:t xml:space="preserve">SOP No: Record the SOP and new version number</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567"/>
        <w:jc w:val="both"/>
        <w:rPr>
          <w:rFonts w:ascii="Open Sans" w:cs="Open Sans" w:eastAsia="Open Sans" w:hAnsi="Open Sans"/>
          <w:i w:val="0"/>
          <w:smallCaps w:val="0"/>
          <w:strike w:val="0"/>
          <w:color w:val="00648c"/>
          <w:sz w:val="22"/>
          <w:szCs w:val="22"/>
          <w:vertAlign w:val="baseline"/>
        </w:rPr>
      </w:pPr>
      <w:r w:rsidDel="00000000" w:rsidR="00000000" w:rsidRPr="00000000">
        <w:rPr>
          <w:rFonts w:ascii="Open Sans" w:cs="Open Sans" w:eastAsia="Open Sans" w:hAnsi="Open Sans"/>
          <w:i w:val="0"/>
          <w:smallCaps w:val="0"/>
          <w:strike w:val="0"/>
          <w:color w:val="00648c"/>
          <w:sz w:val="22"/>
          <w:szCs w:val="22"/>
          <w:u w:val="none"/>
          <w:vertAlign w:val="baseline"/>
          <w:rtl w:val="0"/>
        </w:rPr>
        <w:t xml:space="preserve">Effective Date: Record effective date of the SOP or “see page 1” </w:t>
      </w: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567"/>
        <w:jc w:val="both"/>
        <w:rPr>
          <w:rFonts w:ascii="Open Sans" w:cs="Open Sans" w:eastAsia="Open Sans" w:hAnsi="Open Sans"/>
          <w:i w:val="0"/>
          <w:smallCaps w:val="0"/>
          <w:strike w:val="0"/>
          <w:color w:val="00648c"/>
          <w:sz w:val="22"/>
          <w:szCs w:val="22"/>
          <w:vertAlign w:val="baseline"/>
        </w:rPr>
      </w:pPr>
      <w:r w:rsidDel="00000000" w:rsidR="00000000" w:rsidRPr="00000000">
        <w:rPr>
          <w:rFonts w:ascii="Open Sans" w:cs="Open Sans" w:eastAsia="Open Sans" w:hAnsi="Open Sans"/>
          <w:i w:val="0"/>
          <w:smallCaps w:val="0"/>
          <w:strike w:val="0"/>
          <w:color w:val="00648c"/>
          <w:sz w:val="22"/>
          <w:szCs w:val="22"/>
          <w:u w:val="none"/>
          <w:vertAlign w:val="baseline"/>
          <w:rtl w:val="0"/>
        </w:rPr>
        <w:t xml:space="preserve">Significant Changes: Record the main changes from previous SOP</w:t>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76" w:right="0" w:hanging="567"/>
        <w:jc w:val="both"/>
        <w:rPr>
          <w:rFonts w:ascii="Open Sans" w:cs="Open Sans" w:eastAsia="Open Sans" w:hAnsi="Open Sans"/>
          <w:i w:val="0"/>
          <w:smallCaps w:val="0"/>
          <w:strike w:val="0"/>
          <w:color w:val="00648c"/>
          <w:sz w:val="22"/>
          <w:szCs w:val="22"/>
          <w:vertAlign w:val="baseline"/>
        </w:rPr>
      </w:pPr>
      <w:r w:rsidDel="00000000" w:rsidR="00000000" w:rsidRPr="00000000">
        <w:rPr>
          <w:rFonts w:ascii="Open Sans" w:cs="Open Sans" w:eastAsia="Open Sans" w:hAnsi="Open Sans"/>
          <w:i w:val="0"/>
          <w:smallCaps w:val="0"/>
          <w:strike w:val="0"/>
          <w:color w:val="00648c"/>
          <w:sz w:val="22"/>
          <w:szCs w:val="22"/>
          <w:u w:val="none"/>
          <w:vertAlign w:val="baseline"/>
          <w:rtl w:val="0"/>
        </w:rPr>
        <w:t xml:space="preserve">Previous SOP no.: Record SOP and previous version number</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9" w:right="0" w:hanging="709"/>
        <w:jc w:val="both"/>
        <w:rPr>
          <w:rFonts w:ascii="Open Sans" w:cs="Open Sans" w:eastAsia="Open Sans" w:hAnsi="Open Sans"/>
          <w:color w:val="00648c"/>
          <w:highlight w:val="yellow"/>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9" w:right="0" w:hanging="709"/>
        <w:jc w:val="both"/>
        <w:rPr>
          <w:rFonts w:ascii="Open Sans" w:cs="Open Sans" w:eastAsia="Open Sans" w:hAnsi="Open Sans"/>
          <w:color w:val="00648c"/>
          <w:highlight w:val="yellow"/>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9" w:right="0" w:hanging="709"/>
        <w:jc w:val="both"/>
        <w:rPr>
          <w:rFonts w:ascii="Open Sans" w:cs="Open Sans" w:eastAsia="Open Sans" w:hAnsi="Open Sans"/>
          <w:color w:val="00648c"/>
          <w:highlight w:val="yellow"/>
        </w:rPr>
      </w:pPr>
      <w:r w:rsidDel="00000000" w:rsidR="00000000" w:rsidRPr="00000000">
        <w:rPr>
          <w:rtl w:val="0"/>
        </w:rPr>
      </w:r>
    </w:p>
    <w:tbl>
      <w:tblPr>
        <w:tblStyle w:val="Table4"/>
        <w:tblW w:w="9405.0" w:type="dxa"/>
        <w:jc w:val="left"/>
        <w:tblInd w:w="-157.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1995"/>
        <w:gridCol w:w="3690"/>
        <w:gridCol w:w="1770"/>
        <w:tblGridChange w:id="0">
          <w:tblGrid>
            <w:gridCol w:w="1950"/>
            <w:gridCol w:w="1995"/>
            <w:gridCol w:w="3690"/>
            <w:gridCol w:w="1770"/>
          </w:tblGrid>
        </w:tblGridChange>
      </w:tblGrid>
      <w:tr>
        <w:trPr>
          <w:cantSplit w:val="1"/>
          <w:trHeight w:val="393" w:hRule="atLeast"/>
          <w:tblHeader w:val="1"/>
        </w:trPr>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SOP no.</w:t>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Effective</w:t>
              <w:br w:type="textWrapping"/>
              <w:t xml:space="preserve">Date</w:t>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Significant Changes</w:t>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648c"/>
                <w:sz w:val="22"/>
                <w:szCs w:val="22"/>
                <w:u w:val="none"/>
                <w:shd w:fill="auto" w:val="clear"/>
                <w:vertAlign w:val="baseline"/>
                <w:rtl w:val="0"/>
              </w:rPr>
              <w:t xml:space="preserve">Previous</w:t>
              <w:br w:type="textWrapping"/>
              <w:t xml:space="preserve">SOP no.</w:t>
            </w:r>
          </w:p>
        </w:tc>
      </w:tr>
      <w:tr>
        <w:trPr>
          <w:cantSplit w:val="1"/>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r>
        <w:trPr>
          <w:cantSplit w:val="1"/>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r>
        <w:trPr>
          <w:cantSplit w:val="1"/>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r>
        <w:trPr>
          <w:cantSplit w:val="1"/>
          <w:trHeight w:val="397" w:hRule="atLeast"/>
          <w:tblHeader w:val="0"/>
        </w:trPr>
        <w:tc>
          <w:tcPr>
            <w:tcBorders>
              <w:top w:color="000000" w:space="0" w:sz="4" w:val="single"/>
            </w:tcBorders>
            <w:vAlign w:val="cente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Open Sans" w:cs="Open Sans" w:eastAsia="Open Sans" w:hAnsi="Open Sans"/>
                <w:b w:val="1"/>
                <w:i w:val="0"/>
                <w:smallCaps w:val="0"/>
                <w:strike w:val="0"/>
                <w:color w:val="00648c"/>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B">
      <w:pPr>
        <w:rPr>
          <w:rFonts w:ascii="Open Sans" w:cs="Open Sans" w:eastAsia="Open Sans" w:hAnsi="Open Sans"/>
          <w:color w:val="40458c"/>
        </w:rPr>
      </w:pPr>
      <w:r w:rsidDel="00000000" w:rsidR="00000000" w:rsidRPr="00000000">
        <w:rPr>
          <w:rtl w:val="0"/>
        </w:rPr>
      </w:r>
    </w:p>
    <w:sectPr>
      <w:type w:val="nextPage"/>
      <w:pgSz w:h="16838" w:w="11906" w:orient="portrait"/>
      <w:pgMar w:bottom="1644" w:top="1418" w:left="1418" w:right="1418" w:header="675" w:footer="5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Quicksand">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820"/>
        <w:tab w:val="right" w:leader="none" w:pos="949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49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rPr>
        <w:rFonts w:ascii="Open Sans" w:cs="Open Sans" w:eastAsia="Open Sans" w:hAnsi="Open Sans"/>
        <w:color w:val="40458c"/>
      </w:rPr>
    </w:pPr>
    <w:r w:rsidDel="00000000" w:rsidR="00000000" w:rsidRPr="00000000">
      <w:rPr>
        <w:rFonts w:ascii="Open Sans" w:cs="Open Sans" w:eastAsia="Open Sans" w:hAnsi="Open Sans"/>
        <w:b w:val="1"/>
      </w:rPr>
      <w:pict>
        <v:shape id="PowerPlusWaterMarkObject1" style="position:absolute;width:507.4672305983445pt;height:168.35091068618803pt;rotation:315;z-index:-503316481;mso-position-horizontal-relative:margin;mso-position-horizontal:center;mso-position-vertical-relative:margin;mso-position-vertical:center;" fillcolor="#e8eaed" stroked="f" type="#_x0000_t136">
          <v:fill angle="0" opacity="40632f"/>
          <v:textpath fitshape="t" string="eConsult" style="font-family:&amp;quot;Open Sans&amp;quot;;font-size:1pt;"/>
        </v:shape>
      </w:pict>
    </w:r>
    <w:r w:rsidDel="00000000" w:rsidR="00000000" w:rsidRPr="00000000">
      <w:rPr>
        <w:rFonts w:ascii="Open Sans" w:cs="Open Sans" w:eastAsia="Open Sans" w:hAnsi="Open Sans"/>
        <w:b w:val="1"/>
      </w:rPr>
      <w:drawing>
        <wp:inline distB="0" distT="0" distL="0" distR="0">
          <wp:extent cx="1097944" cy="539926"/>
          <wp:effectExtent b="0" l="0" r="0" t="0"/>
          <wp:docPr descr="Logo&#10;&#10;Description automatically generated with medium confidence" id="1" name="image1.png"/>
          <a:graphic>
            <a:graphicData uri="http://schemas.openxmlformats.org/drawingml/2006/picture">
              <pic:pic>
                <pic:nvPicPr>
                  <pic:cNvPr descr="Logo&#10;&#10;Description automatically generated with medium confidence" id="0" name="image1.png"/>
                  <pic:cNvPicPr preferRelativeResize="0"/>
                </pic:nvPicPr>
                <pic:blipFill>
                  <a:blip r:embed="rId1"/>
                  <a:srcRect b="0" l="0" r="0" t="0"/>
                  <a:stretch>
                    <a:fillRect/>
                  </a:stretch>
                </pic:blipFill>
                <pic:spPr>
                  <a:xfrm>
                    <a:off x="0" y="0"/>
                    <a:ext cx="1097944" cy="539926"/>
                  </a:xfrm>
                  <a:prstGeom prst="rect"/>
                  <a:ln/>
                </pic:spPr>
              </pic:pic>
            </a:graphicData>
          </a:graphic>
        </wp:inline>
      </w:drawing>
    </w:r>
    <w:r w:rsidDel="00000000" w:rsidR="00000000" w:rsidRPr="00000000">
      <w:rPr>
        <w:rtl w:val="0"/>
      </w:rPr>
    </w:r>
  </w:p>
  <w:tbl>
    <w:tblPr>
      <w:tblStyle w:val="Table5"/>
      <w:tblW w:w="9889.0" w:type="dxa"/>
      <w:jc w:val="left"/>
      <w:tblLayout w:type="fixed"/>
      <w:tblLook w:val="0000"/>
    </w:tblPr>
    <w:tblGrid>
      <w:gridCol w:w="5920"/>
      <w:gridCol w:w="3969"/>
      <w:tblGridChange w:id="0">
        <w:tblGrid>
          <w:gridCol w:w="5920"/>
          <w:gridCol w:w="3969"/>
        </w:tblGrid>
      </w:tblGridChange>
    </w:tblGrid>
    <w:tr>
      <w:trPr>
        <w:cantSplit w:val="0"/>
        <w:tblHeader w:val="0"/>
      </w:trPr>
      <w:tc>
        <w:tcPr/>
        <w:p w:rsidR="00000000" w:rsidDel="00000000" w:rsidP="00000000" w:rsidRDefault="00000000" w:rsidRPr="00000000" w14:paraId="000000ED">
          <w:pPr>
            <w:rPr>
              <w:rFonts w:ascii="Open Sans" w:cs="Open Sans" w:eastAsia="Open Sans" w:hAnsi="Open Sans"/>
              <w:b w:val="1"/>
              <w:color w:val="00648c"/>
              <w:sz w:val="26"/>
              <w:szCs w:val="26"/>
            </w:rPr>
          </w:pPr>
          <w:r w:rsidDel="00000000" w:rsidR="00000000" w:rsidRPr="00000000">
            <w:rPr>
              <w:rFonts w:ascii="Open Sans" w:cs="Open Sans" w:eastAsia="Open Sans" w:hAnsi="Open Sans"/>
              <w:b w:val="1"/>
              <w:color w:val="00648c"/>
              <w:sz w:val="26"/>
              <w:szCs w:val="26"/>
              <w:rtl w:val="0"/>
            </w:rPr>
            <w:t xml:space="preserve">STANDARD OPERATING PROCEDURE</w:t>
          </w:r>
        </w:p>
      </w:tc>
      <w:tc>
        <w:tcPr>
          <w:tcBorders>
            <w:left w:color="000000" w:space="0" w:sz="0" w:val="nil"/>
          </w:tcBorders>
        </w:tcPr>
        <w:p w:rsidR="00000000" w:rsidDel="00000000" w:rsidP="00000000" w:rsidRDefault="00000000" w:rsidRPr="00000000" w14:paraId="000000EE">
          <w:pPr>
            <w:jc w:val="right"/>
            <w:rPr>
              <w:rFonts w:ascii="Open Sans" w:cs="Open Sans" w:eastAsia="Open Sans" w:hAnsi="Open Sans"/>
              <w:b w:val="1"/>
              <w:color w:val="00648c"/>
            </w:rPr>
          </w:pPr>
          <w:r w:rsidDel="00000000" w:rsidR="00000000" w:rsidRPr="00000000">
            <w:rPr>
              <w:rFonts w:ascii="Open Sans" w:cs="Open Sans" w:eastAsia="Open Sans" w:hAnsi="Open Sans"/>
              <w:b w:val="1"/>
              <w:color w:val="00648c"/>
              <w:rtl w:val="0"/>
            </w:rPr>
            <w:t xml:space="preserve">[Insert Department]</w:t>
          </w:r>
        </w:p>
      </w:tc>
    </w:tr>
    <w:tr>
      <w:trPr>
        <w:cantSplit w:val="1"/>
        <w:tblHeader w:val="0"/>
      </w:trPr>
      <w:tc>
        <w:tcPr>
          <w:vMerge w:val="restart"/>
          <w:vAlign w:val="bottom"/>
        </w:tcPr>
        <w:p w:rsidR="00000000" w:rsidDel="00000000" w:rsidP="00000000" w:rsidRDefault="00000000" w:rsidRPr="00000000" w14:paraId="000000EF">
          <w:pPr>
            <w:rPr>
              <w:rFonts w:ascii="Open Sans" w:cs="Open Sans" w:eastAsia="Open Sans" w:hAnsi="Open Sans"/>
              <w:b w:val="1"/>
              <w:color w:val="00648c"/>
            </w:rPr>
          </w:pPr>
          <w:r w:rsidDel="00000000" w:rsidR="00000000" w:rsidRPr="00000000">
            <w:rPr>
              <w:rtl w:val="0"/>
            </w:rPr>
          </w:r>
        </w:p>
      </w:tc>
      <w:tc>
        <w:tcPr>
          <w:tcBorders>
            <w:left w:color="000000" w:space="0" w:sz="0" w:val="nil"/>
          </w:tcBorders>
        </w:tcPr>
        <w:p w:rsidR="00000000" w:rsidDel="00000000" w:rsidP="00000000" w:rsidRDefault="00000000" w:rsidRPr="00000000" w14:paraId="000000F0">
          <w:pPr>
            <w:jc w:val="right"/>
            <w:rPr>
              <w:rFonts w:ascii="Open Sans" w:cs="Open Sans" w:eastAsia="Open Sans" w:hAnsi="Open Sans"/>
              <w:b w:val="1"/>
              <w:color w:val="00648c"/>
            </w:rPr>
          </w:pPr>
          <w:r w:rsidDel="00000000" w:rsidR="00000000" w:rsidRPr="00000000">
            <w:rPr>
              <w:rFonts w:ascii="Open Sans" w:cs="Open Sans" w:eastAsia="Open Sans" w:hAnsi="Open Sans"/>
              <w:b w:val="1"/>
              <w:color w:val="00648c"/>
              <w:rtl w:val="0"/>
            </w:rPr>
            <w:t xml:space="preserve">SOP No: [Insert number] </w:t>
          </w:r>
        </w:p>
      </w:tc>
    </w:tr>
    <w:tr>
      <w:trPr>
        <w:cantSplit w:val="1"/>
        <w:trHeight w:val="390" w:hRule="atLeast"/>
        <w:tblHeader w:val="0"/>
      </w:trPr>
      <w:tc>
        <w:tcPr>
          <w:vMerge w:val="continue"/>
          <w:vAlign w:val="bottom"/>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40458c"/>
            </w:rPr>
          </w:pP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0F2">
          <w:pPr>
            <w:jc w:val="right"/>
            <w:rPr>
              <w:rFonts w:ascii="Open Sans" w:cs="Open Sans" w:eastAsia="Open Sans" w:hAnsi="Open Sans"/>
              <w:b w:val="1"/>
              <w:color w:val="00648c"/>
            </w:rPr>
          </w:pPr>
          <w:r w:rsidDel="00000000" w:rsidR="00000000" w:rsidRPr="00000000">
            <w:rPr>
              <w:rFonts w:ascii="Open Sans" w:cs="Open Sans" w:eastAsia="Open Sans" w:hAnsi="Open Sans"/>
              <w:b w:val="1"/>
              <w:color w:val="00648c"/>
              <w:rtl w:val="0"/>
            </w:rPr>
            <w:t xml:space="preserve"> SOP Title: [Insert title]</w:t>
          </w:r>
        </w:p>
      </w:tc>
    </w:tr>
  </w:tbl>
  <w:p w:rsidR="00000000" w:rsidDel="00000000" w:rsidP="00000000" w:rsidRDefault="00000000" w:rsidRPr="00000000" w14:paraId="000000F3">
    <w:pPr>
      <w:rPr>
        <w:rFonts w:ascii="Open Sans" w:cs="Open Sans" w:eastAsia="Open Sans" w:hAnsi="Open Sans"/>
        <w:color w:val="00648c"/>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29" w:hanging="709"/>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720"/>
      </w:pPr>
      <w:rPr/>
    </w:lvl>
    <w:lvl w:ilvl="1">
      <w:start w:val="1"/>
      <w:numFmt w:val="decimal"/>
      <w:lvlText w:val="%1.%2"/>
      <w:lvlJc w:val="left"/>
      <w:pPr>
        <w:ind w:left="720" w:hanging="720"/>
      </w:pPr>
      <w:rPr>
        <w:rFonts w:ascii="Arial" w:cs="Arial" w:eastAsia="Arial" w:hAnsi="Arial"/>
        <w:b w:val="1"/>
        <w:i w:val="0"/>
        <w:sz w:val="22"/>
        <w:szCs w:val="22"/>
      </w:rPr>
    </w:lvl>
    <w:lvl w:ilvl="2">
      <w:start w:val="1"/>
      <w:numFmt w:val="decimal"/>
      <w:lvlText w:val="%1.%2.%3"/>
      <w:lvlJc w:val="left"/>
      <w:pPr>
        <w:ind w:left="720" w:hanging="720"/>
      </w:pPr>
      <w:rPr>
        <w:rFonts w:ascii="Arial" w:cs="Arial" w:eastAsia="Arial" w:hAnsi="Arial"/>
        <w:b w:val="0"/>
        <w:i w:val="0"/>
        <w:sz w:val="22"/>
        <w:szCs w:val="22"/>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ind w:left="720" w:hanging="720"/>
    </w:pPr>
    <w:rPr>
      <w:b w:val="1"/>
      <w:smallCaps w:val="1"/>
      <w:sz w:val="24"/>
      <w:szCs w:val="24"/>
    </w:rPr>
  </w:style>
  <w:style w:type="paragraph" w:styleId="Heading2">
    <w:name w:val="heading 2"/>
    <w:basedOn w:val="Normal"/>
    <w:next w:val="Normal"/>
    <w:pPr>
      <w:keepNext w:val="1"/>
      <w:spacing w:after="60" w:before="240" w:lineRule="auto"/>
      <w:ind w:left="720" w:hanging="720"/>
      <w:jc w:val="both"/>
    </w:pPr>
    <w:rPr>
      <w:b w:val="1"/>
    </w:rPr>
  </w:style>
  <w:style w:type="paragraph" w:styleId="Heading3">
    <w:name w:val="heading 3"/>
    <w:basedOn w:val="Normal"/>
    <w:next w:val="Normal"/>
    <w:pPr>
      <w:spacing w:after="60" w:before="240" w:lineRule="auto"/>
      <w:ind w:left="720" w:hanging="720"/>
      <w:jc w:val="both"/>
    </w:pPr>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intercom.help/econsult/en/articles/5300521-econsult-toolbar" TargetMode="External"/><Relationship Id="rId10" Type="http://schemas.openxmlformats.org/officeDocument/2006/relationships/hyperlink" Target="https://intercom.help/econsult/en/articles/5300521-econsult-toolbar" TargetMode="External"/><Relationship Id="rId9" Type="http://schemas.openxmlformats.org/officeDocument/2006/relationships/hyperlink" Target="https://inbox.econsult.health/workflow/login"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intercom.help/econsult/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